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E0C585" w14:textId="77777777" w:rsidR="000F4F2D" w:rsidRPr="000F4F2D" w:rsidRDefault="000F4F2D" w:rsidP="000F4F2D">
      <w:pPr>
        <w:spacing w:after="0" w:line="240" w:lineRule="auto"/>
        <w:jc w:val="center"/>
        <w:rPr>
          <w:rFonts w:eastAsia="Times New Roman" w:cstheme="minorHAnsi"/>
          <w:b/>
          <w:bCs/>
          <w:sz w:val="24"/>
          <w:szCs w:val="24"/>
          <w:lang w:eastAsia="pl-PL"/>
        </w:rPr>
      </w:pPr>
      <w:r w:rsidRPr="000F4F2D">
        <w:rPr>
          <w:rFonts w:eastAsia="Times New Roman" w:cstheme="minorHAnsi"/>
          <w:b/>
          <w:bCs/>
          <w:sz w:val="24"/>
          <w:szCs w:val="24"/>
          <w:lang w:eastAsia="pl-PL"/>
        </w:rPr>
        <w:t>UCHWAŁA Nr ………../…………../……..</w:t>
      </w:r>
    </w:p>
    <w:p w14:paraId="0B066200" w14:textId="77777777" w:rsidR="000F4F2D" w:rsidRPr="000F4F2D" w:rsidRDefault="000F4F2D" w:rsidP="000F4F2D">
      <w:pPr>
        <w:spacing w:after="0" w:line="240" w:lineRule="auto"/>
        <w:jc w:val="center"/>
        <w:rPr>
          <w:rFonts w:eastAsia="Times New Roman" w:cstheme="minorHAnsi"/>
          <w:b/>
          <w:bCs/>
          <w:sz w:val="24"/>
          <w:szCs w:val="24"/>
          <w:lang w:eastAsia="pl-PL"/>
        </w:rPr>
      </w:pPr>
      <w:r w:rsidRPr="000F4F2D">
        <w:rPr>
          <w:rFonts w:eastAsia="Times New Roman" w:cstheme="minorHAnsi"/>
          <w:b/>
          <w:bCs/>
          <w:sz w:val="24"/>
          <w:szCs w:val="24"/>
          <w:lang w:eastAsia="pl-PL"/>
        </w:rPr>
        <w:t>RADY GMINY KALISKA</w:t>
      </w:r>
    </w:p>
    <w:p w14:paraId="0EEA55F2" w14:textId="77777777" w:rsidR="000F4F2D" w:rsidRPr="000F4F2D" w:rsidRDefault="000F4F2D" w:rsidP="000F4F2D">
      <w:pPr>
        <w:spacing w:after="0" w:line="240" w:lineRule="auto"/>
        <w:jc w:val="center"/>
        <w:rPr>
          <w:rFonts w:eastAsia="Times New Roman" w:cstheme="minorHAnsi"/>
          <w:b/>
          <w:bCs/>
          <w:sz w:val="24"/>
          <w:szCs w:val="24"/>
          <w:lang w:eastAsia="pl-PL"/>
        </w:rPr>
      </w:pPr>
      <w:r w:rsidRPr="000F4F2D">
        <w:rPr>
          <w:rFonts w:eastAsia="Times New Roman" w:cstheme="minorHAnsi"/>
          <w:b/>
          <w:bCs/>
          <w:sz w:val="24"/>
          <w:szCs w:val="24"/>
          <w:lang w:eastAsia="pl-PL"/>
        </w:rPr>
        <w:t>z dnia ………………  r.</w:t>
      </w:r>
    </w:p>
    <w:p w14:paraId="4EEFE461" w14:textId="1C437EC7" w:rsidR="000F4F2D" w:rsidRPr="000F4F2D" w:rsidRDefault="000F4F2D" w:rsidP="000F4F2D">
      <w:pPr>
        <w:spacing w:after="0" w:line="240" w:lineRule="auto"/>
        <w:jc w:val="center"/>
        <w:rPr>
          <w:rFonts w:eastAsia="Times New Roman" w:cstheme="minorHAnsi"/>
          <w:b/>
          <w:sz w:val="24"/>
          <w:szCs w:val="24"/>
          <w:lang w:eastAsia="pl-PL"/>
        </w:rPr>
      </w:pPr>
      <w:bookmarkStart w:id="0" w:name="_Hlk61255318"/>
      <w:r w:rsidRPr="000F4F2D">
        <w:rPr>
          <w:rFonts w:eastAsia="Times New Roman" w:cstheme="minorHAnsi"/>
          <w:b/>
          <w:sz w:val="24"/>
          <w:szCs w:val="24"/>
          <w:lang w:eastAsia="pl-PL"/>
        </w:rPr>
        <w:t xml:space="preserve">w sprawie uchwalenia miejscowego planu zagospodarowania przestrzennego dla terenów położonych nad jeziorem </w:t>
      </w:r>
      <w:proofErr w:type="spellStart"/>
      <w:r w:rsidRPr="000F4F2D">
        <w:rPr>
          <w:rFonts w:eastAsia="Times New Roman" w:cstheme="minorHAnsi"/>
          <w:b/>
          <w:sz w:val="24"/>
          <w:szCs w:val="24"/>
          <w:lang w:eastAsia="pl-PL"/>
        </w:rPr>
        <w:t>Trzechowskim</w:t>
      </w:r>
      <w:proofErr w:type="spellEnd"/>
      <w:r w:rsidRPr="000F4F2D">
        <w:rPr>
          <w:rFonts w:eastAsia="Times New Roman" w:cstheme="minorHAnsi"/>
          <w:b/>
          <w:sz w:val="24"/>
          <w:szCs w:val="24"/>
          <w:lang w:eastAsia="pl-PL"/>
        </w:rPr>
        <w:t xml:space="preserve"> w gminie  Kaliska</w:t>
      </w:r>
    </w:p>
    <w:bookmarkEnd w:id="0"/>
    <w:p w14:paraId="6419314E" w14:textId="77777777" w:rsidR="000F4F2D" w:rsidRPr="000F4F2D" w:rsidRDefault="000F4F2D" w:rsidP="000F4F2D">
      <w:pPr>
        <w:spacing w:after="0" w:line="240" w:lineRule="auto"/>
        <w:jc w:val="both"/>
        <w:rPr>
          <w:rFonts w:eastAsia="Times New Roman" w:cstheme="minorHAnsi"/>
          <w:sz w:val="24"/>
          <w:szCs w:val="24"/>
          <w:lang w:eastAsia="pl-PL"/>
        </w:rPr>
      </w:pPr>
    </w:p>
    <w:p w14:paraId="358575E6" w14:textId="5EFDAAC8" w:rsidR="000F4F2D" w:rsidRPr="000F4F2D" w:rsidRDefault="000F4F2D" w:rsidP="000F4F2D">
      <w:pPr>
        <w:spacing w:after="0" w:line="240" w:lineRule="auto"/>
        <w:jc w:val="both"/>
        <w:rPr>
          <w:rFonts w:eastAsia="Times New Roman" w:cstheme="minorHAnsi"/>
          <w:sz w:val="24"/>
          <w:szCs w:val="24"/>
          <w:lang w:eastAsia="pl-PL"/>
        </w:rPr>
      </w:pPr>
      <w:r w:rsidRPr="000F4F2D">
        <w:rPr>
          <w:rFonts w:eastAsia="Times New Roman" w:cstheme="minorHAnsi"/>
          <w:sz w:val="24"/>
          <w:szCs w:val="24"/>
          <w:lang w:eastAsia="pl-PL"/>
        </w:rPr>
        <w:t xml:space="preserve">Na podstawie </w:t>
      </w:r>
      <w:hyperlink r:id="rId7" w:anchor="/document/16793860?unitId=art(18)ust(2)pkt(5)&amp;cm=DOCUMENT" w:history="1">
        <w:r w:rsidRPr="000F4F2D">
          <w:rPr>
            <w:rFonts w:eastAsia="Times New Roman" w:cstheme="minorHAnsi"/>
            <w:sz w:val="24"/>
            <w:szCs w:val="24"/>
            <w:lang w:eastAsia="pl-PL"/>
          </w:rPr>
          <w:t>art. 18 ust. 2 pkt 5</w:t>
        </w:r>
      </w:hyperlink>
      <w:r w:rsidRPr="000F4F2D">
        <w:rPr>
          <w:rFonts w:eastAsia="Times New Roman" w:cstheme="minorHAnsi"/>
          <w:sz w:val="24"/>
          <w:szCs w:val="24"/>
          <w:lang w:eastAsia="pl-PL"/>
        </w:rPr>
        <w:t xml:space="preserve"> ustawy z dnia 8 marca 1990 r. o samorządzie gminnym (</w:t>
      </w:r>
      <w:proofErr w:type="spellStart"/>
      <w:r w:rsidRPr="000F4F2D">
        <w:rPr>
          <w:rFonts w:eastAsia="Times New Roman" w:cstheme="minorHAnsi"/>
          <w:sz w:val="24"/>
          <w:szCs w:val="24"/>
          <w:lang w:eastAsia="pl-PL"/>
        </w:rPr>
        <w:t>t.j</w:t>
      </w:r>
      <w:proofErr w:type="spellEnd"/>
      <w:r w:rsidRPr="000F4F2D">
        <w:rPr>
          <w:rFonts w:eastAsia="Times New Roman" w:cstheme="minorHAnsi"/>
          <w:sz w:val="24"/>
          <w:szCs w:val="24"/>
          <w:lang w:eastAsia="pl-PL"/>
        </w:rPr>
        <w:t xml:space="preserve">. Dz. U. z 2023r. poz. 40, ze zm.), </w:t>
      </w:r>
      <w:hyperlink r:id="rId8" w:anchor="/document/17027976?unitId=art(20)ust(1)&amp;cm=DOCUMENT" w:history="1">
        <w:r w:rsidRPr="000F4F2D">
          <w:rPr>
            <w:rFonts w:eastAsia="Times New Roman" w:cstheme="minorHAnsi"/>
            <w:sz w:val="24"/>
            <w:szCs w:val="24"/>
            <w:lang w:eastAsia="pl-PL"/>
          </w:rPr>
          <w:t>art. 20 ust. 1</w:t>
        </w:r>
      </w:hyperlink>
      <w:r w:rsidRPr="000F4F2D">
        <w:rPr>
          <w:rFonts w:eastAsia="Times New Roman" w:cstheme="minorHAnsi"/>
          <w:sz w:val="24"/>
          <w:szCs w:val="24"/>
          <w:lang w:eastAsia="pl-PL"/>
        </w:rPr>
        <w:t xml:space="preserve"> ustawy z dnia 27 marca 2003 r. o planowaniu i zagospodarowaniu przestrzennym (</w:t>
      </w:r>
      <w:proofErr w:type="spellStart"/>
      <w:r w:rsidRPr="000F4F2D">
        <w:rPr>
          <w:rFonts w:eastAsia="Times New Roman" w:cstheme="minorHAnsi"/>
          <w:sz w:val="24"/>
          <w:szCs w:val="24"/>
          <w:lang w:eastAsia="pl-PL"/>
        </w:rPr>
        <w:t>t.j</w:t>
      </w:r>
      <w:proofErr w:type="spellEnd"/>
      <w:r w:rsidRPr="000F4F2D">
        <w:rPr>
          <w:rFonts w:eastAsia="Times New Roman" w:cstheme="minorHAnsi"/>
          <w:sz w:val="24"/>
          <w:szCs w:val="24"/>
          <w:lang w:eastAsia="pl-PL"/>
        </w:rPr>
        <w:t>. Dz. U. z 2023r. poz. 977, ze zm.) oraz uchwały Nr LVII/464/2023 Rady Gminy Kaliska z dnia 10 stycznia 2023 r. w sprawie przystąpienia do sporządzenia miejscowego planu zagospodarowania dla terenów położonych nad jez. </w:t>
      </w:r>
      <w:proofErr w:type="spellStart"/>
      <w:r w:rsidRPr="000F4F2D">
        <w:rPr>
          <w:rFonts w:eastAsia="Times New Roman" w:cstheme="minorHAnsi"/>
          <w:sz w:val="24"/>
          <w:szCs w:val="24"/>
          <w:lang w:eastAsia="pl-PL"/>
        </w:rPr>
        <w:t>Trzechowskim</w:t>
      </w:r>
      <w:proofErr w:type="spellEnd"/>
      <w:r w:rsidRPr="000F4F2D">
        <w:rPr>
          <w:rFonts w:eastAsia="Times New Roman" w:cstheme="minorHAnsi"/>
          <w:sz w:val="24"/>
          <w:szCs w:val="24"/>
          <w:lang w:eastAsia="pl-PL"/>
        </w:rPr>
        <w:t xml:space="preserve"> w gminie Kaliska, po stwierdzeniu, że nie narusza on ustaleń Studium uwarunkowań i kierunków zagospodarowania przestrzennego gminy Kaliska, uchwalonego uchwałą Nr XLI/322/2014 Rady Gminy Kaliska z dnia 27 maja 2014 r., zmienionego uchwałą Nr XIX/157/2016 Rady Gminy Kaliska z dnia 27 kwietnia 2016 r. oraz uchwałą Nr XLV/361/2018 Rady Gminy Kaliska z dnia 01 marca 2018 r. </w:t>
      </w:r>
    </w:p>
    <w:p w14:paraId="5C08B5FF" w14:textId="77777777" w:rsidR="000F4F2D" w:rsidRPr="000F4F2D" w:rsidRDefault="000F4F2D" w:rsidP="000F4F2D">
      <w:pPr>
        <w:spacing w:after="0" w:line="240" w:lineRule="auto"/>
        <w:rPr>
          <w:rFonts w:eastAsia="Times New Roman" w:cstheme="minorHAnsi"/>
          <w:b/>
          <w:bCs/>
          <w:sz w:val="24"/>
          <w:szCs w:val="24"/>
          <w:lang w:eastAsia="pl-PL"/>
        </w:rPr>
      </w:pPr>
    </w:p>
    <w:p w14:paraId="553ACF60" w14:textId="77777777" w:rsidR="000F4F2D" w:rsidRPr="000F4F2D" w:rsidRDefault="000F4F2D" w:rsidP="000F4F2D">
      <w:pPr>
        <w:spacing w:after="0" w:line="240" w:lineRule="auto"/>
        <w:rPr>
          <w:rFonts w:eastAsia="Times New Roman" w:cstheme="minorHAnsi"/>
          <w:sz w:val="24"/>
          <w:szCs w:val="24"/>
          <w:lang w:eastAsia="pl-PL"/>
        </w:rPr>
      </w:pPr>
      <w:r w:rsidRPr="000F4F2D">
        <w:rPr>
          <w:rFonts w:eastAsia="Times New Roman" w:cstheme="minorHAnsi"/>
          <w:b/>
          <w:bCs/>
          <w:sz w:val="24"/>
          <w:szCs w:val="24"/>
          <w:lang w:eastAsia="pl-PL"/>
        </w:rPr>
        <w:t>Rada Gminy Kaliska</w:t>
      </w:r>
    </w:p>
    <w:p w14:paraId="4C328A9D" w14:textId="77777777" w:rsidR="000F4F2D" w:rsidRPr="000F4F2D" w:rsidRDefault="000F4F2D" w:rsidP="000F4F2D">
      <w:pPr>
        <w:spacing w:before="100" w:beforeAutospacing="1" w:after="100" w:afterAutospacing="1" w:line="240" w:lineRule="auto"/>
        <w:rPr>
          <w:rFonts w:eastAsia="Times New Roman" w:cstheme="minorHAnsi"/>
          <w:sz w:val="24"/>
          <w:szCs w:val="24"/>
          <w:lang w:eastAsia="pl-PL"/>
        </w:rPr>
      </w:pPr>
      <w:r w:rsidRPr="000F4F2D">
        <w:rPr>
          <w:rFonts w:eastAsia="Times New Roman" w:cstheme="minorHAnsi"/>
          <w:b/>
          <w:bCs/>
          <w:sz w:val="24"/>
          <w:szCs w:val="24"/>
          <w:lang w:eastAsia="pl-PL"/>
        </w:rPr>
        <w:t>uchwala, co następuje:</w:t>
      </w:r>
    </w:p>
    <w:p w14:paraId="49FC82B9" w14:textId="77777777" w:rsidR="000F4F2D" w:rsidRPr="000F4F2D" w:rsidRDefault="000F4F2D" w:rsidP="000F4F2D">
      <w:pPr>
        <w:spacing w:after="0" w:line="240" w:lineRule="auto"/>
        <w:rPr>
          <w:rFonts w:eastAsia="Times New Roman" w:cstheme="minorHAnsi"/>
          <w:b/>
          <w:sz w:val="24"/>
          <w:szCs w:val="24"/>
          <w:lang w:eastAsia="pl-PL"/>
        </w:rPr>
      </w:pPr>
      <w:r w:rsidRPr="000F4F2D">
        <w:rPr>
          <w:rFonts w:eastAsia="Times New Roman" w:cstheme="minorHAnsi"/>
          <w:b/>
          <w:sz w:val="24"/>
          <w:szCs w:val="24"/>
          <w:lang w:eastAsia="pl-PL"/>
        </w:rPr>
        <w:t xml:space="preserve">Rozdział  1. </w:t>
      </w:r>
    </w:p>
    <w:p w14:paraId="772FDD4D" w14:textId="77777777" w:rsidR="000F4F2D" w:rsidRPr="000F4F2D" w:rsidRDefault="000F4F2D" w:rsidP="000F4F2D">
      <w:pPr>
        <w:spacing w:before="100" w:beforeAutospacing="1" w:after="100" w:afterAutospacing="1" w:line="240" w:lineRule="auto"/>
        <w:rPr>
          <w:rFonts w:eastAsia="Times New Roman" w:cstheme="minorHAnsi"/>
          <w:b/>
          <w:sz w:val="24"/>
          <w:szCs w:val="24"/>
          <w:lang w:eastAsia="pl-PL"/>
        </w:rPr>
      </w:pPr>
      <w:r w:rsidRPr="000F4F2D">
        <w:rPr>
          <w:rFonts w:eastAsia="Times New Roman" w:cstheme="minorHAnsi"/>
          <w:b/>
          <w:sz w:val="24"/>
          <w:szCs w:val="24"/>
          <w:lang w:eastAsia="pl-PL"/>
        </w:rPr>
        <w:t>Przepisy ogólne</w:t>
      </w:r>
    </w:p>
    <w:p w14:paraId="0249DAF9" w14:textId="77777777" w:rsidR="000F4F2D" w:rsidRPr="00CD5A44" w:rsidRDefault="000F4F2D" w:rsidP="000F4F2D">
      <w:pPr>
        <w:spacing w:after="0" w:line="240" w:lineRule="auto"/>
        <w:rPr>
          <w:rFonts w:eastAsia="Times New Roman" w:cstheme="minorHAnsi"/>
          <w:b/>
          <w:bCs/>
          <w:sz w:val="24"/>
          <w:szCs w:val="24"/>
          <w:lang w:eastAsia="pl-PL"/>
        </w:rPr>
      </w:pPr>
      <w:r w:rsidRPr="00CD5A44">
        <w:rPr>
          <w:rFonts w:eastAsia="Times New Roman" w:cstheme="minorHAnsi"/>
          <w:b/>
          <w:bCs/>
          <w:sz w:val="24"/>
          <w:szCs w:val="24"/>
          <w:lang w:eastAsia="pl-PL"/>
        </w:rPr>
        <w:t xml:space="preserve">§  1. </w:t>
      </w:r>
    </w:p>
    <w:p w14:paraId="666229A4" w14:textId="77777777" w:rsidR="000F4F2D" w:rsidRPr="00CD5A44" w:rsidRDefault="000F4F2D" w:rsidP="000F4F2D">
      <w:pPr>
        <w:spacing w:after="0" w:line="240" w:lineRule="auto"/>
        <w:jc w:val="both"/>
        <w:rPr>
          <w:rFonts w:eastAsia="Times New Roman" w:cstheme="minorHAnsi"/>
          <w:sz w:val="24"/>
          <w:szCs w:val="24"/>
          <w:lang w:eastAsia="pl-PL"/>
        </w:rPr>
      </w:pPr>
      <w:r w:rsidRPr="00CD5A44">
        <w:rPr>
          <w:rFonts w:eastAsia="Times New Roman" w:cstheme="minorHAnsi"/>
          <w:sz w:val="24"/>
          <w:szCs w:val="24"/>
          <w:lang w:eastAsia="pl-PL"/>
        </w:rPr>
        <w:t xml:space="preserve">1. Uchwala się miejscowy plan zagospodarowania przestrzennego dla terenów położonych nad jez. </w:t>
      </w:r>
      <w:proofErr w:type="spellStart"/>
      <w:r w:rsidRPr="00CD5A44">
        <w:rPr>
          <w:rFonts w:eastAsia="Times New Roman" w:cstheme="minorHAnsi"/>
          <w:sz w:val="24"/>
          <w:szCs w:val="24"/>
          <w:lang w:eastAsia="pl-PL"/>
        </w:rPr>
        <w:t>Trzechowskim</w:t>
      </w:r>
      <w:proofErr w:type="spellEnd"/>
      <w:r w:rsidRPr="00CD5A44">
        <w:rPr>
          <w:rFonts w:eastAsia="Times New Roman" w:cstheme="minorHAnsi"/>
          <w:sz w:val="24"/>
          <w:szCs w:val="24"/>
          <w:lang w:eastAsia="pl-PL"/>
        </w:rPr>
        <w:t xml:space="preserve"> w gminie Kaliska, zwany dalej planem.</w:t>
      </w:r>
    </w:p>
    <w:p w14:paraId="5EE478B5" w14:textId="77777777" w:rsidR="000F4F2D" w:rsidRPr="00CD5A44" w:rsidRDefault="000F4F2D" w:rsidP="000F4F2D">
      <w:pPr>
        <w:spacing w:after="0" w:line="240" w:lineRule="auto"/>
        <w:jc w:val="both"/>
        <w:rPr>
          <w:rFonts w:eastAsia="Times New Roman" w:cstheme="minorHAnsi"/>
          <w:sz w:val="24"/>
          <w:szCs w:val="24"/>
          <w:lang w:eastAsia="pl-PL"/>
        </w:rPr>
      </w:pPr>
    </w:p>
    <w:p w14:paraId="7DF79975" w14:textId="012CA6F9" w:rsidR="000F4F2D" w:rsidRPr="00CD5A44" w:rsidRDefault="000F4F2D" w:rsidP="000F4F2D">
      <w:pPr>
        <w:spacing w:after="0" w:line="240" w:lineRule="auto"/>
        <w:jc w:val="both"/>
        <w:rPr>
          <w:rFonts w:eastAsia="Times New Roman" w:cstheme="minorHAnsi"/>
          <w:sz w:val="24"/>
          <w:szCs w:val="24"/>
          <w:lang w:eastAsia="pl-PL"/>
        </w:rPr>
      </w:pPr>
      <w:r w:rsidRPr="00CD5A44">
        <w:rPr>
          <w:rFonts w:eastAsia="Times New Roman" w:cstheme="minorHAnsi"/>
          <w:sz w:val="24"/>
          <w:szCs w:val="24"/>
          <w:lang w:eastAsia="pl-PL"/>
        </w:rPr>
        <w:t>2. Planem objęto obszar o pow. ok. </w:t>
      </w:r>
      <w:r w:rsidR="00D72DB9">
        <w:rPr>
          <w:rFonts w:eastAsia="Times New Roman" w:cstheme="minorHAnsi"/>
          <w:sz w:val="24"/>
          <w:szCs w:val="24"/>
          <w:lang w:eastAsia="pl-PL"/>
        </w:rPr>
        <w:t>3,99 </w:t>
      </w:r>
      <w:r w:rsidRPr="00CD5A44">
        <w:rPr>
          <w:rFonts w:eastAsia="Times New Roman" w:cstheme="minorHAnsi"/>
          <w:sz w:val="24"/>
          <w:szCs w:val="24"/>
          <w:lang w:eastAsia="pl-PL"/>
        </w:rPr>
        <w:t>ha, którego granice przedstawia  rysunek planu w skali 1:1000, stanowiący załącznik nr 1 do niniejszej uchwały.</w:t>
      </w:r>
    </w:p>
    <w:p w14:paraId="1EC71850" w14:textId="77777777" w:rsidR="000F4F2D" w:rsidRPr="00CD5A44" w:rsidRDefault="000F4F2D" w:rsidP="000F4F2D">
      <w:pPr>
        <w:spacing w:after="0" w:line="240" w:lineRule="auto"/>
        <w:jc w:val="both"/>
        <w:rPr>
          <w:rFonts w:eastAsia="Times New Roman" w:cstheme="minorHAnsi"/>
          <w:sz w:val="24"/>
          <w:szCs w:val="24"/>
          <w:lang w:eastAsia="pl-PL"/>
        </w:rPr>
      </w:pPr>
    </w:p>
    <w:p w14:paraId="56FC83D0" w14:textId="77777777" w:rsidR="000F4F2D" w:rsidRPr="00CD5A44" w:rsidRDefault="000F4F2D" w:rsidP="000F4F2D">
      <w:pPr>
        <w:spacing w:after="0" w:line="240" w:lineRule="auto"/>
        <w:jc w:val="both"/>
        <w:rPr>
          <w:rFonts w:eastAsia="Times New Roman" w:cstheme="minorHAnsi"/>
          <w:sz w:val="24"/>
          <w:szCs w:val="24"/>
          <w:lang w:eastAsia="pl-PL"/>
        </w:rPr>
      </w:pPr>
      <w:r w:rsidRPr="00CD5A44">
        <w:rPr>
          <w:rFonts w:eastAsia="Times New Roman" w:cstheme="minorHAnsi"/>
          <w:sz w:val="24"/>
          <w:szCs w:val="24"/>
          <w:lang w:eastAsia="pl-PL"/>
        </w:rPr>
        <w:t>3. Integralną częścią uchwały są:</w:t>
      </w:r>
    </w:p>
    <w:p w14:paraId="305998BB" w14:textId="77777777" w:rsidR="000F4F2D" w:rsidRPr="00CD5A44" w:rsidRDefault="000F4F2D" w:rsidP="000F4F2D">
      <w:pPr>
        <w:numPr>
          <w:ilvl w:val="0"/>
          <w:numId w:val="1"/>
        </w:numPr>
        <w:spacing w:after="0" w:line="240" w:lineRule="auto"/>
        <w:contextualSpacing/>
        <w:jc w:val="both"/>
        <w:rPr>
          <w:rFonts w:eastAsia="Times New Roman" w:cstheme="minorHAnsi"/>
          <w:sz w:val="24"/>
          <w:szCs w:val="24"/>
          <w:lang w:eastAsia="pl-PL"/>
        </w:rPr>
      </w:pPr>
      <w:r w:rsidRPr="00CD5A44">
        <w:rPr>
          <w:rFonts w:eastAsia="Times New Roman" w:cstheme="minorHAnsi"/>
          <w:sz w:val="24"/>
          <w:szCs w:val="24"/>
          <w:lang w:eastAsia="pl-PL"/>
        </w:rPr>
        <w:t>rysunek planu w skali 1:1000, stanowiący załącznik nr 1 do niniejszej uchwały;</w:t>
      </w:r>
    </w:p>
    <w:p w14:paraId="7845136C" w14:textId="77777777" w:rsidR="000F4F2D" w:rsidRPr="00CD5A44" w:rsidRDefault="000F4F2D" w:rsidP="000F4F2D">
      <w:pPr>
        <w:numPr>
          <w:ilvl w:val="0"/>
          <w:numId w:val="1"/>
        </w:numPr>
        <w:spacing w:after="0" w:line="240" w:lineRule="auto"/>
        <w:contextualSpacing/>
        <w:jc w:val="both"/>
        <w:rPr>
          <w:rFonts w:eastAsia="Times New Roman" w:cstheme="minorHAnsi"/>
          <w:sz w:val="24"/>
          <w:szCs w:val="24"/>
          <w:lang w:eastAsia="pl-PL"/>
        </w:rPr>
      </w:pPr>
      <w:r w:rsidRPr="00CD5A44">
        <w:rPr>
          <w:rFonts w:eastAsia="Times New Roman" w:cstheme="minorHAnsi"/>
          <w:sz w:val="24"/>
          <w:szCs w:val="24"/>
          <w:lang w:eastAsia="pl-PL"/>
        </w:rPr>
        <w:t>rozstrzygnięcie o sposobie rozpatrzenia uwag do projektu planu, stanowiące załącznik nr 2 do niniejszej uchwały;</w:t>
      </w:r>
    </w:p>
    <w:p w14:paraId="0D07201B" w14:textId="77777777" w:rsidR="000F4F2D" w:rsidRPr="00CD5A44" w:rsidRDefault="000F4F2D" w:rsidP="000F4F2D">
      <w:pPr>
        <w:numPr>
          <w:ilvl w:val="0"/>
          <w:numId w:val="1"/>
        </w:numPr>
        <w:spacing w:after="0" w:line="240" w:lineRule="auto"/>
        <w:contextualSpacing/>
        <w:jc w:val="both"/>
        <w:rPr>
          <w:rFonts w:eastAsia="Times New Roman" w:cstheme="minorHAnsi"/>
          <w:sz w:val="24"/>
          <w:szCs w:val="24"/>
          <w:lang w:eastAsia="pl-PL"/>
        </w:rPr>
      </w:pPr>
      <w:r w:rsidRPr="00CD5A44">
        <w:rPr>
          <w:rFonts w:eastAsia="Times New Roman" w:cstheme="minorHAnsi"/>
          <w:sz w:val="24"/>
          <w:szCs w:val="24"/>
          <w:lang w:eastAsia="pl-PL"/>
        </w:rPr>
        <w:t>rozstrzygnięcie o sposobie realizacji zapisanych w planie inwestycji z zakresu infrastruktury technicznej, należących do zadań własnych gminy oraz zasadach ich finansowania, zgodnie z przepisami o finansach publicznych, stanowiące załącznik nr 3 do niniejszej uchwały;</w:t>
      </w:r>
    </w:p>
    <w:p w14:paraId="656767AD" w14:textId="11953174" w:rsidR="000F4F2D" w:rsidRPr="00CD5A44" w:rsidRDefault="000F4F2D" w:rsidP="000F4F2D">
      <w:pPr>
        <w:numPr>
          <w:ilvl w:val="0"/>
          <w:numId w:val="1"/>
        </w:numPr>
        <w:spacing w:after="0" w:line="240" w:lineRule="auto"/>
        <w:contextualSpacing/>
        <w:jc w:val="both"/>
        <w:rPr>
          <w:rFonts w:eastAsia="Times New Roman" w:cstheme="minorHAnsi"/>
          <w:sz w:val="24"/>
          <w:szCs w:val="24"/>
          <w:lang w:eastAsia="pl-PL"/>
        </w:rPr>
      </w:pPr>
      <w:r w:rsidRPr="00CD5A44">
        <w:rPr>
          <w:rFonts w:eastAsia="Times New Roman" w:cstheme="minorHAnsi"/>
          <w:sz w:val="24"/>
          <w:szCs w:val="24"/>
          <w:lang w:eastAsia="pl-PL"/>
        </w:rPr>
        <w:t xml:space="preserve">dane przestrzenne, o których mowa w art. </w:t>
      </w:r>
      <w:r w:rsidRPr="00CD5A44">
        <w:rPr>
          <w:rFonts w:cstheme="minorHAnsi"/>
          <w:sz w:val="24"/>
          <w:szCs w:val="24"/>
        </w:rPr>
        <w:t>art.67a ust. 3 i 5 ustawy o planowaniu i zagospodarowaniu przestrzennym, stanowiące załącznik nr 4</w:t>
      </w:r>
      <w:r w:rsidR="00CD5A44" w:rsidRPr="00CD5A44">
        <w:rPr>
          <w:rFonts w:cstheme="minorHAnsi"/>
          <w:sz w:val="24"/>
          <w:szCs w:val="24"/>
        </w:rPr>
        <w:t xml:space="preserve"> do niniejszej uchwały</w:t>
      </w:r>
      <w:r w:rsidRPr="00CD5A44">
        <w:rPr>
          <w:rFonts w:cstheme="minorHAnsi"/>
          <w:sz w:val="24"/>
          <w:szCs w:val="24"/>
        </w:rPr>
        <w:t xml:space="preserve">. </w:t>
      </w:r>
    </w:p>
    <w:p w14:paraId="4B0136B5" w14:textId="77777777" w:rsidR="000F4F2D" w:rsidRPr="00D72DB9" w:rsidRDefault="000F4F2D" w:rsidP="000F4F2D">
      <w:pPr>
        <w:spacing w:after="0" w:line="240" w:lineRule="auto"/>
        <w:contextualSpacing/>
        <w:jc w:val="both"/>
        <w:rPr>
          <w:rFonts w:eastAsia="Times New Roman" w:cstheme="minorHAnsi"/>
          <w:sz w:val="24"/>
          <w:szCs w:val="24"/>
          <w:lang w:eastAsia="pl-PL"/>
        </w:rPr>
      </w:pPr>
    </w:p>
    <w:p w14:paraId="089C95F3" w14:textId="48A6B75B" w:rsidR="000F4F2D" w:rsidRPr="00D72DB9" w:rsidRDefault="000F4F2D" w:rsidP="000F4F2D">
      <w:pPr>
        <w:spacing w:after="0" w:line="240" w:lineRule="auto"/>
        <w:jc w:val="both"/>
        <w:rPr>
          <w:rFonts w:eastAsia="Times New Roman" w:cstheme="minorHAnsi"/>
          <w:sz w:val="24"/>
          <w:szCs w:val="24"/>
          <w:lang w:eastAsia="pl-PL"/>
        </w:rPr>
      </w:pPr>
      <w:bookmarkStart w:id="1" w:name="_Hlk61439795"/>
      <w:r w:rsidRPr="00D72DB9">
        <w:rPr>
          <w:rFonts w:eastAsia="Times New Roman" w:cstheme="minorHAnsi"/>
          <w:sz w:val="24"/>
          <w:szCs w:val="24"/>
          <w:lang w:eastAsia="pl-PL"/>
        </w:rPr>
        <w:t xml:space="preserve">4. Obowiązującymi ustaleniami </w:t>
      </w:r>
      <w:r w:rsidR="007B5558">
        <w:rPr>
          <w:rFonts w:eastAsia="Times New Roman" w:cstheme="minorHAnsi"/>
          <w:sz w:val="24"/>
          <w:szCs w:val="24"/>
          <w:lang w:eastAsia="pl-PL"/>
        </w:rPr>
        <w:t xml:space="preserve">na rysunku </w:t>
      </w:r>
      <w:r w:rsidRPr="00D72DB9">
        <w:rPr>
          <w:rFonts w:eastAsia="Times New Roman" w:cstheme="minorHAnsi"/>
          <w:sz w:val="24"/>
          <w:szCs w:val="24"/>
          <w:lang w:eastAsia="pl-PL"/>
        </w:rPr>
        <w:t>planu są:</w:t>
      </w:r>
    </w:p>
    <w:p w14:paraId="7A3136BC" w14:textId="4E4B2FF6" w:rsidR="000F4F2D" w:rsidRPr="00D72DB9" w:rsidRDefault="000F4F2D" w:rsidP="000F4F2D">
      <w:pPr>
        <w:numPr>
          <w:ilvl w:val="0"/>
          <w:numId w:val="2"/>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 xml:space="preserve">granice </w:t>
      </w:r>
      <w:r w:rsidR="007B487D">
        <w:rPr>
          <w:rFonts w:eastAsia="Times New Roman" w:cstheme="minorHAnsi"/>
          <w:sz w:val="24"/>
          <w:szCs w:val="24"/>
          <w:lang w:eastAsia="pl-PL"/>
        </w:rPr>
        <w:t xml:space="preserve">obszaru objętego </w:t>
      </w:r>
      <w:r w:rsidRPr="00D72DB9">
        <w:rPr>
          <w:rFonts w:eastAsia="Times New Roman" w:cstheme="minorHAnsi"/>
          <w:sz w:val="24"/>
          <w:szCs w:val="24"/>
          <w:lang w:eastAsia="pl-PL"/>
        </w:rPr>
        <w:t>opracowani</w:t>
      </w:r>
      <w:r w:rsidR="007B487D">
        <w:rPr>
          <w:rFonts w:eastAsia="Times New Roman" w:cstheme="minorHAnsi"/>
          <w:sz w:val="24"/>
          <w:szCs w:val="24"/>
          <w:lang w:eastAsia="pl-PL"/>
        </w:rPr>
        <w:t>em</w:t>
      </w:r>
      <w:r w:rsidRPr="00D72DB9">
        <w:rPr>
          <w:rFonts w:eastAsia="Times New Roman" w:cstheme="minorHAnsi"/>
          <w:sz w:val="24"/>
          <w:szCs w:val="24"/>
          <w:lang w:eastAsia="pl-PL"/>
        </w:rPr>
        <w:t xml:space="preserve"> planu</w:t>
      </w:r>
      <w:r w:rsidR="007B487D">
        <w:rPr>
          <w:rFonts w:eastAsia="Times New Roman" w:cstheme="minorHAnsi"/>
          <w:sz w:val="24"/>
          <w:szCs w:val="24"/>
          <w:lang w:eastAsia="pl-PL"/>
        </w:rPr>
        <w:t xml:space="preserve"> miejscowego</w:t>
      </w:r>
      <w:r w:rsidRPr="00D72DB9">
        <w:rPr>
          <w:rFonts w:eastAsia="Times New Roman" w:cstheme="minorHAnsi"/>
          <w:sz w:val="24"/>
          <w:szCs w:val="24"/>
          <w:lang w:eastAsia="pl-PL"/>
        </w:rPr>
        <w:t>;</w:t>
      </w:r>
    </w:p>
    <w:p w14:paraId="4D0DB19F" w14:textId="77777777" w:rsidR="000F4F2D" w:rsidRPr="00D72DB9" w:rsidRDefault="000F4F2D" w:rsidP="000F4F2D">
      <w:pPr>
        <w:numPr>
          <w:ilvl w:val="0"/>
          <w:numId w:val="2"/>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 xml:space="preserve">linie rozgraniczające tereny o różnym przeznaczeniu lub różnych zasadach zagospodarowania; </w:t>
      </w:r>
    </w:p>
    <w:p w14:paraId="21640D2F" w14:textId="3CAD69B3" w:rsidR="000F4F2D" w:rsidRPr="00D72DB9" w:rsidRDefault="000F4F2D" w:rsidP="000F4F2D">
      <w:pPr>
        <w:numPr>
          <w:ilvl w:val="0"/>
          <w:numId w:val="2"/>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lastRenderedPageBreak/>
        <w:t>symbol cyfrowo-literowy terenu identyfikujący teren wydzielony liniami rozgranicz</w:t>
      </w:r>
      <w:r w:rsidR="007B487D">
        <w:rPr>
          <w:rFonts w:eastAsia="Times New Roman" w:cstheme="minorHAnsi"/>
          <w:sz w:val="24"/>
          <w:szCs w:val="24"/>
          <w:lang w:eastAsia="pl-PL"/>
        </w:rPr>
        <w:t>ającymi</w:t>
      </w:r>
      <w:r w:rsidRPr="00D72DB9">
        <w:rPr>
          <w:rFonts w:eastAsia="Times New Roman" w:cstheme="minorHAnsi"/>
          <w:sz w:val="24"/>
          <w:szCs w:val="24"/>
          <w:lang w:eastAsia="pl-PL"/>
        </w:rPr>
        <w:t>, gdzie cyfra oznacza kolejny numer porządkowy, a  litery oznaczają przeznaczenie terenu:</w:t>
      </w:r>
    </w:p>
    <w:p w14:paraId="165A978C" w14:textId="63BCBB89" w:rsidR="000F4F2D" w:rsidRPr="00D72DB9" w:rsidRDefault="000F4F2D" w:rsidP="000F4F2D">
      <w:pPr>
        <w:numPr>
          <w:ilvl w:val="0"/>
          <w:numId w:val="4"/>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 xml:space="preserve">UT – teren </w:t>
      </w:r>
      <w:r w:rsidR="00D72DB9">
        <w:rPr>
          <w:rFonts w:eastAsia="Times New Roman" w:cstheme="minorHAnsi"/>
          <w:sz w:val="24"/>
          <w:szCs w:val="24"/>
          <w:lang w:eastAsia="pl-PL"/>
        </w:rPr>
        <w:t>usług turystyki</w:t>
      </w:r>
      <w:r w:rsidRPr="00D72DB9">
        <w:rPr>
          <w:rFonts w:eastAsia="Times New Roman" w:cstheme="minorHAnsi"/>
          <w:sz w:val="24"/>
          <w:szCs w:val="24"/>
          <w:lang w:eastAsia="pl-PL"/>
        </w:rPr>
        <w:t>,</w:t>
      </w:r>
    </w:p>
    <w:p w14:paraId="6066295E" w14:textId="0404E761" w:rsidR="00D72DB9" w:rsidRPr="00D72DB9" w:rsidRDefault="00D72DB9" w:rsidP="000F4F2D">
      <w:pPr>
        <w:numPr>
          <w:ilvl w:val="0"/>
          <w:numId w:val="4"/>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MNW – teren zabudowy mieszkaniowej jednorodzinnej wolnostojącej,</w:t>
      </w:r>
    </w:p>
    <w:p w14:paraId="0FC522E6" w14:textId="5948FEDC" w:rsidR="000F4F2D" w:rsidRPr="00D72DB9" w:rsidRDefault="000F4F2D" w:rsidP="000F4F2D">
      <w:pPr>
        <w:numPr>
          <w:ilvl w:val="0"/>
          <w:numId w:val="4"/>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Z</w:t>
      </w:r>
      <w:r w:rsidR="00CD5A44" w:rsidRPr="00D72DB9">
        <w:rPr>
          <w:rFonts w:eastAsia="Times New Roman" w:cstheme="minorHAnsi"/>
          <w:sz w:val="24"/>
          <w:szCs w:val="24"/>
          <w:lang w:eastAsia="pl-PL"/>
        </w:rPr>
        <w:t>N</w:t>
      </w:r>
      <w:r w:rsidRPr="00D72DB9">
        <w:rPr>
          <w:rFonts w:eastAsia="Times New Roman" w:cstheme="minorHAnsi"/>
          <w:sz w:val="24"/>
          <w:szCs w:val="24"/>
          <w:lang w:eastAsia="pl-PL"/>
        </w:rPr>
        <w:t xml:space="preserve"> – tereny zieleni </w:t>
      </w:r>
      <w:r w:rsidR="00CD5A44" w:rsidRPr="00D72DB9">
        <w:rPr>
          <w:rFonts w:eastAsia="Times New Roman" w:cstheme="minorHAnsi"/>
          <w:sz w:val="24"/>
          <w:szCs w:val="24"/>
          <w:lang w:eastAsia="pl-PL"/>
        </w:rPr>
        <w:t>naturalnej</w:t>
      </w:r>
      <w:r w:rsidRPr="00D72DB9">
        <w:rPr>
          <w:rFonts w:eastAsia="Times New Roman" w:cstheme="minorHAnsi"/>
          <w:sz w:val="24"/>
          <w:szCs w:val="24"/>
          <w:lang w:eastAsia="pl-PL"/>
        </w:rPr>
        <w:t xml:space="preserve">, </w:t>
      </w:r>
    </w:p>
    <w:p w14:paraId="18D87FF0" w14:textId="64457FE9" w:rsidR="000F4F2D" w:rsidRPr="00D72DB9" w:rsidRDefault="000F4F2D" w:rsidP="000F4F2D">
      <w:pPr>
        <w:numPr>
          <w:ilvl w:val="0"/>
          <w:numId w:val="4"/>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 xml:space="preserve">L – </w:t>
      </w:r>
      <w:r w:rsidR="00CD5A44" w:rsidRPr="00D72DB9">
        <w:rPr>
          <w:rFonts w:eastAsia="Times New Roman" w:cstheme="minorHAnsi"/>
          <w:sz w:val="24"/>
          <w:szCs w:val="24"/>
          <w:lang w:eastAsia="pl-PL"/>
        </w:rPr>
        <w:t>teren</w:t>
      </w:r>
      <w:r w:rsidR="00D72DB9" w:rsidRPr="00D72DB9">
        <w:rPr>
          <w:rFonts w:eastAsia="Times New Roman" w:cstheme="minorHAnsi"/>
          <w:sz w:val="24"/>
          <w:szCs w:val="24"/>
          <w:lang w:eastAsia="pl-PL"/>
        </w:rPr>
        <w:t>y lasu,</w:t>
      </w:r>
    </w:p>
    <w:p w14:paraId="44B0DE5F" w14:textId="5A7369DC" w:rsidR="000F4F2D" w:rsidRPr="00D72DB9" w:rsidRDefault="000F4F2D" w:rsidP="000F4F2D">
      <w:pPr>
        <w:numPr>
          <w:ilvl w:val="0"/>
          <w:numId w:val="4"/>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KDZ – teren komunikac</w:t>
      </w:r>
      <w:r w:rsidR="00D72DB9" w:rsidRPr="00D72DB9">
        <w:rPr>
          <w:rFonts w:eastAsia="Times New Roman" w:cstheme="minorHAnsi"/>
          <w:sz w:val="24"/>
          <w:szCs w:val="24"/>
          <w:lang w:eastAsia="pl-PL"/>
        </w:rPr>
        <w:t>ji drogowej publicznej, drogi zbiorczej</w:t>
      </w:r>
      <w:r w:rsidRPr="00D72DB9">
        <w:rPr>
          <w:rFonts w:eastAsia="Times New Roman" w:cstheme="minorHAnsi"/>
          <w:sz w:val="24"/>
          <w:szCs w:val="24"/>
          <w:lang w:eastAsia="pl-PL"/>
        </w:rPr>
        <w:t xml:space="preserve">, </w:t>
      </w:r>
    </w:p>
    <w:p w14:paraId="1FA8C6F8" w14:textId="29839509" w:rsidR="000F4F2D" w:rsidRPr="00D72DB9" w:rsidRDefault="00D72DB9" w:rsidP="000F4F2D">
      <w:pPr>
        <w:numPr>
          <w:ilvl w:val="0"/>
          <w:numId w:val="4"/>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KP</w:t>
      </w:r>
      <w:r w:rsidR="000F4F2D" w:rsidRPr="00D72DB9">
        <w:rPr>
          <w:rFonts w:eastAsia="Times New Roman" w:cstheme="minorHAnsi"/>
          <w:sz w:val="24"/>
          <w:szCs w:val="24"/>
          <w:lang w:eastAsia="pl-PL"/>
        </w:rPr>
        <w:t xml:space="preserve"> – tereny komunikac</w:t>
      </w:r>
      <w:r w:rsidRPr="00D72DB9">
        <w:rPr>
          <w:rFonts w:eastAsia="Times New Roman" w:cstheme="minorHAnsi"/>
          <w:sz w:val="24"/>
          <w:szCs w:val="24"/>
          <w:lang w:eastAsia="pl-PL"/>
        </w:rPr>
        <w:t>ji pieszo-rowerowej</w:t>
      </w:r>
      <w:r w:rsidR="000F4F2D" w:rsidRPr="00D72DB9">
        <w:rPr>
          <w:rFonts w:eastAsia="Times New Roman" w:cstheme="minorHAnsi"/>
          <w:sz w:val="24"/>
          <w:szCs w:val="24"/>
          <w:lang w:eastAsia="pl-PL"/>
        </w:rPr>
        <w:t>;</w:t>
      </w:r>
    </w:p>
    <w:p w14:paraId="28E5ED24" w14:textId="77777777" w:rsidR="000F4F2D" w:rsidRPr="00D72DB9" w:rsidRDefault="000F4F2D" w:rsidP="000F4F2D">
      <w:pPr>
        <w:numPr>
          <w:ilvl w:val="0"/>
          <w:numId w:val="2"/>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nieprzekraczalne linie zabudowy;</w:t>
      </w:r>
    </w:p>
    <w:p w14:paraId="17C737C7" w14:textId="77777777" w:rsidR="000F4F2D" w:rsidRPr="00D72DB9" w:rsidRDefault="000F4F2D" w:rsidP="000F4F2D">
      <w:pPr>
        <w:numPr>
          <w:ilvl w:val="0"/>
          <w:numId w:val="2"/>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napowietrzna linia elektroenergetyczna średniego napięcia wraz z pasem ochrony funkcyjnej szerokości 14 m (po 7 m od osi linii w obie strony);</w:t>
      </w:r>
    </w:p>
    <w:p w14:paraId="50B37B86" w14:textId="77777777" w:rsidR="000F4F2D" w:rsidRPr="00D72DB9" w:rsidRDefault="000F4F2D" w:rsidP="000F4F2D">
      <w:pPr>
        <w:numPr>
          <w:ilvl w:val="0"/>
          <w:numId w:val="2"/>
        </w:numPr>
        <w:spacing w:after="0" w:line="240" w:lineRule="auto"/>
        <w:contextualSpacing/>
        <w:jc w:val="both"/>
        <w:rPr>
          <w:rFonts w:eastAsia="Times New Roman" w:cstheme="minorHAnsi"/>
          <w:sz w:val="24"/>
          <w:szCs w:val="24"/>
          <w:lang w:eastAsia="pl-PL"/>
        </w:rPr>
      </w:pPr>
      <w:r w:rsidRPr="00D72DB9">
        <w:rPr>
          <w:rFonts w:eastAsia="Times New Roman" w:cstheme="minorHAnsi"/>
          <w:sz w:val="24"/>
          <w:szCs w:val="24"/>
          <w:lang w:eastAsia="pl-PL"/>
        </w:rPr>
        <w:t>istniejący szpaler drzew do ochrony i zachowania.</w:t>
      </w:r>
    </w:p>
    <w:p w14:paraId="1096A04B" w14:textId="77777777" w:rsidR="000F4F2D" w:rsidRPr="00D72DB9" w:rsidRDefault="000F4F2D" w:rsidP="000F4F2D">
      <w:pPr>
        <w:spacing w:after="0" w:line="240" w:lineRule="auto"/>
        <w:jc w:val="both"/>
        <w:rPr>
          <w:rFonts w:eastAsia="Times New Roman" w:cstheme="minorHAnsi"/>
          <w:sz w:val="24"/>
          <w:szCs w:val="24"/>
          <w:lang w:eastAsia="pl-PL"/>
        </w:rPr>
      </w:pPr>
    </w:p>
    <w:p w14:paraId="7D902433" w14:textId="77777777" w:rsidR="000F4F2D" w:rsidRPr="00D72DB9" w:rsidRDefault="000F4F2D" w:rsidP="000F4F2D">
      <w:pPr>
        <w:spacing w:after="0" w:line="240" w:lineRule="auto"/>
        <w:jc w:val="both"/>
        <w:rPr>
          <w:rFonts w:eastAsia="Times New Roman" w:cstheme="minorHAnsi"/>
          <w:sz w:val="24"/>
          <w:szCs w:val="24"/>
          <w:lang w:eastAsia="pl-PL"/>
        </w:rPr>
      </w:pPr>
      <w:r w:rsidRPr="00D72DB9">
        <w:rPr>
          <w:rFonts w:eastAsia="Times New Roman" w:cstheme="minorHAnsi"/>
          <w:sz w:val="24"/>
          <w:szCs w:val="24"/>
          <w:lang w:eastAsia="pl-PL"/>
        </w:rPr>
        <w:t>5.  Oznaczenia graficzne wynikające z przepisów odrębnych:</w:t>
      </w:r>
    </w:p>
    <w:p w14:paraId="1DC9B942" w14:textId="77777777" w:rsidR="000F4F2D" w:rsidRPr="00D72DB9" w:rsidRDefault="000F4F2D" w:rsidP="000F4F2D">
      <w:pPr>
        <w:spacing w:after="0" w:line="240" w:lineRule="auto"/>
        <w:ind w:left="708" w:hanging="282"/>
        <w:jc w:val="both"/>
        <w:rPr>
          <w:rFonts w:eastAsia="Times New Roman" w:cstheme="minorHAnsi"/>
          <w:sz w:val="24"/>
          <w:szCs w:val="24"/>
          <w:lang w:eastAsia="pl-PL"/>
        </w:rPr>
      </w:pPr>
      <w:r w:rsidRPr="00D72DB9">
        <w:rPr>
          <w:rFonts w:eastAsia="Times New Roman" w:cstheme="minorHAnsi"/>
          <w:sz w:val="24"/>
          <w:szCs w:val="24"/>
          <w:lang w:eastAsia="pl-PL"/>
        </w:rPr>
        <w:t>1)</w:t>
      </w:r>
      <w:r w:rsidRPr="00D72DB9">
        <w:rPr>
          <w:rFonts w:eastAsia="Times New Roman" w:cstheme="minorHAnsi"/>
          <w:sz w:val="24"/>
          <w:szCs w:val="24"/>
          <w:lang w:eastAsia="pl-PL"/>
        </w:rPr>
        <w:tab/>
        <w:t>cały obszar planu położony jest w granicach Obszaru Chronionego Krajobrazu Borów Tucholskich;</w:t>
      </w:r>
    </w:p>
    <w:p w14:paraId="5ED4CED9" w14:textId="77777777" w:rsidR="000F4F2D" w:rsidRPr="00D72DB9" w:rsidRDefault="000F4F2D" w:rsidP="000F4F2D">
      <w:pPr>
        <w:spacing w:after="0" w:line="240" w:lineRule="auto"/>
        <w:ind w:left="708" w:hanging="282"/>
        <w:jc w:val="both"/>
        <w:rPr>
          <w:rFonts w:eastAsia="Times New Roman" w:cstheme="minorHAnsi"/>
          <w:sz w:val="24"/>
          <w:szCs w:val="24"/>
          <w:lang w:eastAsia="pl-PL"/>
        </w:rPr>
      </w:pPr>
      <w:r w:rsidRPr="00D72DB9">
        <w:rPr>
          <w:rFonts w:eastAsia="Times New Roman" w:cstheme="minorHAnsi"/>
          <w:sz w:val="24"/>
          <w:szCs w:val="24"/>
          <w:lang w:eastAsia="pl-PL"/>
        </w:rPr>
        <w:t>2)</w:t>
      </w:r>
      <w:r w:rsidRPr="00D72DB9">
        <w:rPr>
          <w:rFonts w:eastAsia="Times New Roman" w:cstheme="minorHAnsi"/>
          <w:sz w:val="24"/>
          <w:szCs w:val="24"/>
          <w:lang w:eastAsia="pl-PL"/>
        </w:rPr>
        <w:tab/>
        <w:t>cały obszar planu położony jest w granicach obszaru Natura 2000 PLB22009 Bory Tucholskie.</w:t>
      </w:r>
    </w:p>
    <w:p w14:paraId="25104BAD" w14:textId="77777777" w:rsidR="000F4F2D" w:rsidRPr="00D72DB9" w:rsidRDefault="000F4F2D" w:rsidP="000F4F2D">
      <w:pPr>
        <w:spacing w:after="0" w:line="240" w:lineRule="auto"/>
        <w:jc w:val="both"/>
        <w:rPr>
          <w:rFonts w:eastAsia="Times New Roman" w:cstheme="minorHAnsi"/>
          <w:sz w:val="24"/>
          <w:szCs w:val="24"/>
          <w:lang w:eastAsia="pl-PL"/>
        </w:rPr>
      </w:pPr>
    </w:p>
    <w:p w14:paraId="7D33F473" w14:textId="77777777" w:rsidR="000F4F2D" w:rsidRPr="00D72DB9" w:rsidRDefault="000F4F2D" w:rsidP="000F4F2D">
      <w:pPr>
        <w:spacing w:after="0" w:line="240" w:lineRule="auto"/>
        <w:jc w:val="both"/>
        <w:rPr>
          <w:rFonts w:eastAsia="Times New Roman" w:cstheme="minorHAnsi"/>
          <w:sz w:val="24"/>
          <w:szCs w:val="24"/>
          <w:lang w:eastAsia="pl-PL"/>
        </w:rPr>
      </w:pPr>
      <w:r w:rsidRPr="00D72DB9">
        <w:rPr>
          <w:rFonts w:eastAsia="Times New Roman" w:cstheme="minorHAnsi"/>
          <w:sz w:val="24"/>
          <w:szCs w:val="24"/>
          <w:lang w:eastAsia="pl-PL"/>
        </w:rPr>
        <w:t>6. Pozostałe oznaczenia na rysunkach planu, nie wymienione w ust. 4 i 5 stanowią informacje lub zalecenia i nie są ustaleniami planu.</w:t>
      </w:r>
    </w:p>
    <w:p w14:paraId="4D35E05B" w14:textId="77777777" w:rsidR="000F4F2D" w:rsidRPr="000F4F2D" w:rsidRDefault="000F4F2D" w:rsidP="000F4F2D">
      <w:pPr>
        <w:spacing w:after="0" w:line="240" w:lineRule="auto"/>
        <w:jc w:val="both"/>
        <w:rPr>
          <w:rFonts w:eastAsia="Times New Roman" w:cstheme="minorHAnsi"/>
          <w:color w:val="C00000"/>
          <w:sz w:val="24"/>
          <w:szCs w:val="24"/>
          <w:lang w:eastAsia="pl-PL"/>
        </w:rPr>
      </w:pPr>
    </w:p>
    <w:bookmarkEnd w:id="1"/>
    <w:p w14:paraId="26ECD136" w14:textId="77777777" w:rsidR="000F4F2D" w:rsidRPr="00D72DB9" w:rsidRDefault="000F4F2D" w:rsidP="000F4F2D">
      <w:pPr>
        <w:spacing w:after="0" w:line="240" w:lineRule="auto"/>
        <w:jc w:val="both"/>
        <w:rPr>
          <w:rFonts w:eastAsia="Times New Roman" w:cstheme="minorHAnsi"/>
          <w:sz w:val="24"/>
          <w:szCs w:val="24"/>
          <w:lang w:eastAsia="pl-PL"/>
        </w:rPr>
      </w:pPr>
      <w:r w:rsidRPr="00D72DB9">
        <w:rPr>
          <w:rFonts w:eastAsia="Times New Roman" w:cstheme="minorHAnsi"/>
          <w:sz w:val="24"/>
          <w:szCs w:val="24"/>
          <w:lang w:eastAsia="pl-PL"/>
        </w:rPr>
        <w:t>7. Na obszarze objętym planem nie zachodzą przesłanki do określenia:</w:t>
      </w:r>
    </w:p>
    <w:p w14:paraId="6622C966" w14:textId="77777777" w:rsidR="000F4F2D" w:rsidRPr="00D72DB9" w:rsidRDefault="000F4F2D" w:rsidP="000F4F2D">
      <w:pPr>
        <w:numPr>
          <w:ilvl w:val="0"/>
          <w:numId w:val="3"/>
        </w:numPr>
        <w:spacing w:after="0" w:line="240" w:lineRule="auto"/>
        <w:ind w:left="851" w:hanging="491"/>
        <w:contextualSpacing/>
        <w:jc w:val="both"/>
        <w:rPr>
          <w:rFonts w:eastAsia="Times New Roman" w:cstheme="minorHAnsi"/>
          <w:sz w:val="24"/>
          <w:szCs w:val="24"/>
          <w:lang w:eastAsia="pl-PL"/>
        </w:rPr>
      </w:pPr>
      <w:r w:rsidRPr="00D72DB9">
        <w:rPr>
          <w:rFonts w:eastAsia="Times New Roman" w:cstheme="minorHAnsi"/>
          <w:sz w:val="24"/>
          <w:szCs w:val="24"/>
          <w:lang w:eastAsia="pl-PL"/>
        </w:rPr>
        <w:t>granic i sposobów zagospodarowania terenów górniczych;</w:t>
      </w:r>
    </w:p>
    <w:p w14:paraId="5F954484" w14:textId="77777777" w:rsidR="000F4F2D" w:rsidRPr="00D72DB9" w:rsidRDefault="000F4F2D" w:rsidP="000F4F2D">
      <w:pPr>
        <w:numPr>
          <w:ilvl w:val="0"/>
          <w:numId w:val="3"/>
        </w:numPr>
        <w:spacing w:after="0" w:line="240" w:lineRule="auto"/>
        <w:ind w:left="851" w:hanging="491"/>
        <w:contextualSpacing/>
        <w:jc w:val="both"/>
        <w:rPr>
          <w:rFonts w:eastAsia="Times New Roman" w:cstheme="minorHAnsi"/>
          <w:sz w:val="24"/>
          <w:szCs w:val="24"/>
          <w:lang w:eastAsia="pl-PL"/>
        </w:rPr>
      </w:pPr>
      <w:r w:rsidRPr="00D72DB9">
        <w:rPr>
          <w:rFonts w:eastAsia="Times New Roman" w:cstheme="minorHAnsi"/>
          <w:sz w:val="24"/>
          <w:szCs w:val="24"/>
          <w:lang w:eastAsia="pl-PL"/>
        </w:rPr>
        <w:t>granic i sposobów zagospodarowania obszarów szczególnego zagrożenia powodzią;</w:t>
      </w:r>
    </w:p>
    <w:p w14:paraId="7C725C75" w14:textId="77777777" w:rsidR="000F4F2D" w:rsidRPr="00D72DB9" w:rsidRDefault="000F4F2D" w:rsidP="000F4F2D">
      <w:pPr>
        <w:numPr>
          <w:ilvl w:val="0"/>
          <w:numId w:val="3"/>
        </w:numPr>
        <w:spacing w:after="0" w:line="240" w:lineRule="auto"/>
        <w:ind w:left="851" w:hanging="491"/>
        <w:contextualSpacing/>
        <w:jc w:val="both"/>
        <w:rPr>
          <w:rFonts w:eastAsia="Times New Roman" w:cstheme="minorHAnsi"/>
          <w:sz w:val="24"/>
          <w:szCs w:val="24"/>
          <w:lang w:eastAsia="pl-PL"/>
        </w:rPr>
      </w:pPr>
      <w:r w:rsidRPr="00D72DB9">
        <w:rPr>
          <w:rFonts w:eastAsia="Times New Roman" w:cstheme="minorHAnsi"/>
          <w:sz w:val="24"/>
          <w:szCs w:val="24"/>
          <w:lang w:eastAsia="pl-PL"/>
        </w:rPr>
        <w:t>granic i sposobów zagospodarowania obszarów osuwania się mas ziemnych;</w:t>
      </w:r>
    </w:p>
    <w:p w14:paraId="4A51F2E8" w14:textId="77777777" w:rsidR="000F4F2D" w:rsidRPr="00D72DB9" w:rsidRDefault="000F4F2D" w:rsidP="000F4F2D">
      <w:pPr>
        <w:numPr>
          <w:ilvl w:val="0"/>
          <w:numId w:val="3"/>
        </w:numPr>
        <w:spacing w:after="0" w:line="240" w:lineRule="auto"/>
        <w:ind w:left="851" w:hanging="491"/>
        <w:contextualSpacing/>
        <w:jc w:val="both"/>
        <w:rPr>
          <w:rFonts w:eastAsia="Times New Roman" w:cstheme="minorHAnsi"/>
          <w:sz w:val="24"/>
          <w:szCs w:val="24"/>
          <w:lang w:eastAsia="pl-PL"/>
        </w:rPr>
      </w:pPr>
      <w:r w:rsidRPr="00D72DB9">
        <w:rPr>
          <w:rFonts w:eastAsia="Times New Roman" w:cstheme="minorHAnsi"/>
          <w:sz w:val="24"/>
          <w:szCs w:val="24"/>
          <w:lang w:eastAsia="pl-PL"/>
        </w:rPr>
        <w:t>zasad ochrony dóbr kultury współczesnej;</w:t>
      </w:r>
    </w:p>
    <w:p w14:paraId="44E0989B" w14:textId="77777777" w:rsidR="000F4F2D" w:rsidRPr="00D72DB9" w:rsidRDefault="000F4F2D" w:rsidP="000F4F2D">
      <w:pPr>
        <w:numPr>
          <w:ilvl w:val="0"/>
          <w:numId w:val="3"/>
        </w:numPr>
        <w:spacing w:after="0" w:line="240" w:lineRule="auto"/>
        <w:ind w:left="851" w:hanging="491"/>
        <w:contextualSpacing/>
        <w:jc w:val="both"/>
        <w:rPr>
          <w:rFonts w:eastAsia="Times New Roman" w:cstheme="minorHAnsi"/>
          <w:sz w:val="24"/>
          <w:szCs w:val="24"/>
          <w:lang w:eastAsia="pl-PL"/>
        </w:rPr>
      </w:pPr>
      <w:r w:rsidRPr="00D72DB9">
        <w:rPr>
          <w:rFonts w:eastAsia="Times New Roman" w:cstheme="minorHAnsi"/>
          <w:sz w:val="24"/>
          <w:szCs w:val="24"/>
          <w:lang w:eastAsia="pl-PL"/>
        </w:rPr>
        <w:t>obszarów wymagających przeprowadzenia scaleń i podziałów nieruchomości;</w:t>
      </w:r>
    </w:p>
    <w:p w14:paraId="774B427B" w14:textId="7EEC7FC6" w:rsidR="000F4F2D" w:rsidRPr="00D72DB9" w:rsidRDefault="000F4F2D" w:rsidP="000F4F2D">
      <w:pPr>
        <w:numPr>
          <w:ilvl w:val="0"/>
          <w:numId w:val="3"/>
        </w:numPr>
        <w:spacing w:after="0" w:line="240" w:lineRule="auto"/>
        <w:ind w:left="851" w:hanging="491"/>
        <w:contextualSpacing/>
        <w:jc w:val="both"/>
        <w:rPr>
          <w:rFonts w:eastAsia="Times New Roman" w:cstheme="minorHAnsi"/>
          <w:sz w:val="24"/>
          <w:szCs w:val="24"/>
          <w:lang w:eastAsia="pl-PL"/>
        </w:rPr>
      </w:pPr>
      <w:r w:rsidRPr="00D72DB9">
        <w:rPr>
          <w:rFonts w:eastAsia="Times New Roman" w:cstheme="minorHAnsi"/>
          <w:sz w:val="24"/>
          <w:szCs w:val="24"/>
          <w:lang w:eastAsia="pl-PL"/>
        </w:rPr>
        <w:t>obszarów wymagających rehabilitacji istniejącej zabudowy i infrastruktury technicznej</w:t>
      </w:r>
      <w:r w:rsidR="00D72DB9" w:rsidRPr="00D72DB9">
        <w:rPr>
          <w:rFonts w:eastAsia="Times New Roman" w:cstheme="minorHAnsi"/>
          <w:sz w:val="24"/>
          <w:szCs w:val="24"/>
          <w:lang w:eastAsia="pl-PL"/>
        </w:rPr>
        <w:t xml:space="preserve"> a także obszarów </w:t>
      </w:r>
      <w:r w:rsidRPr="00D72DB9">
        <w:rPr>
          <w:rFonts w:eastAsia="Times New Roman" w:cstheme="minorHAnsi"/>
          <w:sz w:val="24"/>
          <w:szCs w:val="24"/>
          <w:lang w:eastAsia="pl-PL"/>
        </w:rPr>
        <w:t xml:space="preserve">wymagających przekształceń lub rekultywacji. </w:t>
      </w:r>
    </w:p>
    <w:p w14:paraId="1D425029" w14:textId="77777777" w:rsidR="000F4F2D" w:rsidRPr="00D72DB9" w:rsidRDefault="000F4F2D" w:rsidP="000F4F2D">
      <w:pPr>
        <w:spacing w:after="0" w:line="240" w:lineRule="auto"/>
        <w:jc w:val="both"/>
        <w:rPr>
          <w:rFonts w:eastAsia="Times New Roman" w:cstheme="minorHAnsi"/>
          <w:sz w:val="24"/>
          <w:szCs w:val="24"/>
          <w:lang w:eastAsia="pl-PL"/>
        </w:rPr>
      </w:pPr>
    </w:p>
    <w:p w14:paraId="140A08E4" w14:textId="77777777" w:rsidR="000F4F2D" w:rsidRPr="00D72DB9" w:rsidRDefault="000F4F2D" w:rsidP="000F4F2D">
      <w:pPr>
        <w:spacing w:after="0" w:line="240" w:lineRule="auto"/>
        <w:jc w:val="both"/>
        <w:rPr>
          <w:rFonts w:eastAsia="Times New Roman" w:cstheme="minorHAnsi"/>
          <w:sz w:val="24"/>
          <w:szCs w:val="24"/>
          <w:lang w:eastAsia="pl-PL"/>
        </w:rPr>
      </w:pPr>
      <w:r w:rsidRPr="00D72DB9">
        <w:rPr>
          <w:rFonts w:eastAsia="Times New Roman" w:cstheme="minorHAnsi"/>
          <w:sz w:val="24"/>
          <w:szCs w:val="24"/>
          <w:lang w:eastAsia="pl-PL"/>
        </w:rPr>
        <w:t>8. Dla gruntów leśnych, których plan zmienia przeznaczenie na cele nieleśne uzyskano zgody – decyzją Ministra ……………………. z dnia…………… znak ………………..dla pow.…………..ha  (dotyczy lasów na dz. geod………).</w:t>
      </w:r>
      <w:r w:rsidRPr="00D72DB9">
        <w:rPr>
          <w:rStyle w:val="Odwoanieprzypisudolnego"/>
          <w:rFonts w:eastAsia="Times New Roman" w:cstheme="minorHAnsi"/>
          <w:sz w:val="24"/>
          <w:szCs w:val="24"/>
          <w:lang w:eastAsia="pl-PL"/>
        </w:rPr>
        <w:footnoteReference w:id="1"/>
      </w:r>
      <w:r w:rsidRPr="00D72DB9">
        <w:rPr>
          <w:rFonts w:eastAsia="Times New Roman" w:cstheme="minorHAnsi"/>
          <w:sz w:val="24"/>
          <w:szCs w:val="24"/>
          <w:lang w:eastAsia="pl-PL"/>
        </w:rPr>
        <w:t xml:space="preserve"> </w:t>
      </w:r>
    </w:p>
    <w:p w14:paraId="6003DE0E" w14:textId="77777777" w:rsidR="000F4F2D" w:rsidRPr="00D72DB9" w:rsidRDefault="000F4F2D" w:rsidP="000F4F2D">
      <w:pPr>
        <w:spacing w:after="0" w:line="240" w:lineRule="auto"/>
        <w:jc w:val="both"/>
        <w:rPr>
          <w:rFonts w:eastAsia="Times New Roman" w:cstheme="minorHAnsi"/>
          <w:sz w:val="24"/>
          <w:szCs w:val="24"/>
          <w:lang w:eastAsia="pl-PL"/>
        </w:rPr>
      </w:pPr>
    </w:p>
    <w:p w14:paraId="0F6AA704" w14:textId="77777777" w:rsidR="000F4F2D" w:rsidRPr="00D72DB9" w:rsidRDefault="000F4F2D" w:rsidP="000F4F2D">
      <w:pPr>
        <w:jc w:val="both"/>
        <w:rPr>
          <w:rFonts w:cstheme="minorHAnsi"/>
          <w:b/>
          <w:bCs/>
          <w:sz w:val="24"/>
          <w:szCs w:val="24"/>
        </w:rPr>
      </w:pPr>
      <w:r w:rsidRPr="00D72DB9">
        <w:rPr>
          <w:rFonts w:cstheme="minorHAnsi"/>
          <w:b/>
          <w:bCs/>
          <w:sz w:val="24"/>
          <w:szCs w:val="24"/>
        </w:rPr>
        <w:t xml:space="preserve">§ 2. </w:t>
      </w:r>
    </w:p>
    <w:p w14:paraId="0995F576" w14:textId="77777777" w:rsidR="000F4F2D" w:rsidRPr="00D72DB9" w:rsidRDefault="000F4F2D" w:rsidP="000F4F2D">
      <w:pPr>
        <w:jc w:val="both"/>
        <w:rPr>
          <w:rFonts w:cstheme="minorHAnsi"/>
          <w:sz w:val="24"/>
          <w:szCs w:val="24"/>
        </w:rPr>
      </w:pPr>
      <w:r w:rsidRPr="00D72DB9">
        <w:rPr>
          <w:rFonts w:cstheme="minorHAnsi"/>
          <w:sz w:val="24"/>
          <w:szCs w:val="24"/>
        </w:rPr>
        <w:t>1.  Ilekroć w uchwale jest mowa o:</w:t>
      </w:r>
    </w:p>
    <w:p w14:paraId="58F65B66" w14:textId="7A1E1AD5" w:rsidR="000F4F2D" w:rsidRPr="00D72DB9" w:rsidRDefault="000F4F2D" w:rsidP="000F4F2D">
      <w:pPr>
        <w:pStyle w:val="Akapitzlist"/>
        <w:numPr>
          <w:ilvl w:val="1"/>
          <w:numId w:val="6"/>
        </w:numPr>
        <w:ind w:left="851" w:hanging="425"/>
        <w:jc w:val="both"/>
        <w:rPr>
          <w:rFonts w:cstheme="minorHAnsi"/>
          <w:sz w:val="24"/>
          <w:szCs w:val="24"/>
        </w:rPr>
      </w:pPr>
      <w:r w:rsidRPr="00D72DB9">
        <w:rPr>
          <w:rFonts w:cstheme="minorHAnsi"/>
          <w:b/>
          <w:bCs/>
          <w:sz w:val="24"/>
          <w:szCs w:val="24"/>
        </w:rPr>
        <w:t>dachu stromym</w:t>
      </w:r>
      <w:r w:rsidRPr="00D72DB9">
        <w:rPr>
          <w:rFonts w:cstheme="minorHAnsi"/>
          <w:sz w:val="24"/>
          <w:szCs w:val="24"/>
        </w:rPr>
        <w:t xml:space="preserve"> – należy przez to rozumieć dach przykrywający min. 80% rzutu najwyższej kondygnacji budynku, dotyczący głównej bryły budynku, o nachyleniu połaci minimum 15 stopni; podane w ustaleniach wymagane kąty nachylenia nie odnoszą się do takich elementów dachu jak: lukarny, naczółki, zadaszenie wejść, ganków, werand, ogrodów zimowych itp.;   </w:t>
      </w:r>
    </w:p>
    <w:p w14:paraId="7E1D4658" w14:textId="4AA8733D" w:rsidR="000F4F2D" w:rsidRPr="00D72DB9" w:rsidRDefault="000F4F2D" w:rsidP="000F4F2D">
      <w:pPr>
        <w:pStyle w:val="Akapitzlist"/>
        <w:numPr>
          <w:ilvl w:val="1"/>
          <w:numId w:val="6"/>
        </w:numPr>
        <w:ind w:left="851" w:hanging="425"/>
        <w:jc w:val="both"/>
        <w:rPr>
          <w:rFonts w:cstheme="minorHAnsi"/>
          <w:sz w:val="24"/>
          <w:szCs w:val="24"/>
        </w:rPr>
      </w:pPr>
      <w:r w:rsidRPr="00D72DB9">
        <w:rPr>
          <w:rFonts w:cstheme="minorHAnsi"/>
          <w:b/>
          <w:bCs/>
          <w:sz w:val="24"/>
          <w:szCs w:val="24"/>
        </w:rPr>
        <w:lastRenderedPageBreak/>
        <w:t>harmonizowaniu zabudowy pod względem kolorystyki i stosowanych materiałów pokryciowych i elewacyjnych</w:t>
      </w:r>
      <w:r w:rsidRPr="00D72DB9">
        <w:rPr>
          <w:rFonts w:cstheme="minorHAnsi"/>
          <w:sz w:val="24"/>
          <w:szCs w:val="24"/>
        </w:rPr>
        <w:t xml:space="preserve"> – należy przez to rozumieć takie rozwiązania projektowe i realizacyjne, </w:t>
      </w:r>
      <w:r w:rsidR="00D72DB9" w:rsidRPr="00D72DB9">
        <w:rPr>
          <w:rFonts w:cstheme="minorHAnsi"/>
          <w:sz w:val="24"/>
          <w:szCs w:val="24"/>
        </w:rPr>
        <w:t>które pozwala</w:t>
      </w:r>
      <w:r w:rsidRPr="00D72DB9">
        <w:rPr>
          <w:rFonts w:cstheme="minorHAnsi"/>
          <w:sz w:val="24"/>
          <w:szCs w:val="24"/>
        </w:rPr>
        <w:t xml:space="preserve"> uzyskać połączenie elementów zagospodarowania działki budowlanej w estetyczną całość, spójną kompozycyjnie</w:t>
      </w:r>
      <w:r w:rsidR="00D72DB9" w:rsidRPr="00D72DB9">
        <w:rPr>
          <w:rFonts w:cstheme="minorHAnsi"/>
          <w:sz w:val="24"/>
          <w:szCs w:val="24"/>
        </w:rPr>
        <w:t xml:space="preserve">; oznacza to </w:t>
      </w:r>
      <w:r w:rsidRPr="00D72DB9">
        <w:rPr>
          <w:rFonts w:cstheme="minorHAnsi"/>
          <w:sz w:val="24"/>
          <w:szCs w:val="24"/>
        </w:rPr>
        <w:t>wymóg realizacji na danym terenie obiektów o podobnych walorach architektonicznych charakteryzujących się podobnymi parametrami (np. proporcje, rodzaj dachu, rodzaj materiałów wykończeniowych elewacji, dachu oraz ich kolorystyka);</w:t>
      </w:r>
    </w:p>
    <w:p w14:paraId="4420AC8F" w14:textId="77777777" w:rsidR="000F4F2D" w:rsidRPr="00D72DB9" w:rsidRDefault="000F4F2D" w:rsidP="000F4F2D">
      <w:pPr>
        <w:pStyle w:val="Akapitzlist"/>
        <w:numPr>
          <w:ilvl w:val="1"/>
          <w:numId w:val="6"/>
        </w:numPr>
        <w:ind w:left="851" w:hanging="425"/>
        <w:jc w:val="both"/>
        <w:rPr>
          <w:rFonts w:cstheme="minorHAnsi"/>
          <w:sz w:val="24"/>
          <w:szCs w:val="24"/>
        </w:rPr>
      </w:pPr>
      <w:r w:rsidRPr="00D72DB9">
        <w:rPr>
          <w:rFonts w:cstheme="minorHAnsi"/>
          <w:b/>
          <w:bCs/>
          <w:sz w:val="24"/>
          <w:szCs w:val="24"/>
        </w:rPr>
        <w:t>jaskrawa kolorystyka</w:t>
      </w:r>
      <w:r w:rsidRPr="00D72DB9">
        <w:rPr>
          <w:rFonts w:cstheme="minorHAnsi"/>
          <w:sz w:val="24"/>
          <w:szCs w:val="24"/>
        </w:rPr>
        <w:t xml:space="preserve"> – kolorystyka o zintensyfikowanym nasyceniu barwy, nie występująca  w tradycji budowlanej regionu i historycznej zabudowie;  </w:t>
      </w:r>
    </w:p>
    <w:p w14:paraId="3488B6E7" w14:textId="77777777" w:rsidR="000F4F2D" w:rsidRPr="00D72DB9" w:rsidRDefault="000F4F2D" w:rsidP="000F4F2D">
      <w:pPr>
        <w:pStyle w:val="Akapitzlist"/>
        <w:numPr>
          <w:ilvl w:val="1"/>
          <w:numId w:val="6"/>
        </w:numPr>
        <w:ind w:left="851" w:hanging="425"/>
        <w:jc w:val="both"/>
        <w:rPr>
          <w:rFonts w:cstheme="minorHAnsi"/>
          <w:sz w:val="24"/>
          <w:szCs w:val="24"/>
        </w:rPr>
      </w:pPr>
      <w:r w:rsidRPr="00D72DB9">
        <w:rPr>
          <w:rFonts w:cstheme="minorHAnsi"/>
          <w:b/>
          <w:bCs/>
          <w:sz w:val="24"/>
          <w:szCs w:val="24"/>
        </w:rPr>
        <w:t>miejscu parkingowym</w:t>
      </w:r>
      <w:r w:rsidRPr="00D72DB9">
        <w:rPr>
          <w:rFonts w:cstheme="minorHAnsi"/>
          <w:sz w:val="24"/>
          <w:szCs w:val="24"/>
        </w:rPr>
        <w:t xml:space="preserve"> – należy przez to rozumieć miejsce na samochód osobowy wydzielone na terenie nieruchomości np. na parkingu, podjeździe, w budynku (garaż wolnostojący, przybudowany lub wbudowany), wiatę garażową;</w:t>
      </w:r>
    </w:p>
    <w:p w14:paraId="7BDD844C" w14:textId="77777777" w:rsidR="000F4F2D" w:rsidRPr="00D72DB9" w:rsidRDefault="000F4F2D" w:rsidP="000F4F2D">
      <w:pPr>
        <w:pStyle w:val="Akapitzlist"/>
        <w:numPr>
          <w:ilvl w:val="1"/>
          <w:numId w:val="6"/>
        </w:numPr>
        <w:ind w:left="851" w:hanging="425"/>
        <w:jc w:val="both"/>
        <w:rPr>
          <w:rFonts w:cstheme="minorHAnsi"/>
          <w:sz w:val="24"/>
          <w:szCs w:val="24"/>
        </w:rPr>
      </w:pPr>
      <w:r w:rsidRPr="00D72DB9">
        <w:rPr>
          <w:rFonts w:cstheme="minorHAnsi"/>
          <w:b/>
          <w:bCs/>
          <w:sz w:val="24"/>
          <w:szCs w:val="24"/>
        </w:rPr>
        <w:t>nieprzekraczalnej linii zabudowy</w:t>
      </w:r>
      <w:r w:rsidRPr="00D72DB9">
        <w:rPr>
          <w:rFonts w:cstheme="minorHAnsi"/>
          <w:sz w:val="24"/>
          <w:szCs w:val="24"/>
        </w:rPr>
        <w:t xml:space="preserve"> - należy przez to rozumieć linie zabudowy podstawowej bryły budynków a także obiektów kubaturowych typu altana, wiata; linia ta nie dotyczy podziemnych części obiektów budowlanych, a także takich elementów drugorzędnych jak: wykusze, loggie, gzymsy, okapy, zadaszenia nad wejściami do budynków, elementy odwodnienia, elementy wystroju elewacji, schody prowadzące do budynków, pochylnie dla niepełnosprawnych i innych podobnych; linia nie dotyczy obiektów i urządzeń infrastruktury technicznej, niekubaturowych obiektów małej architektury i terenowych urządzeń rekreacyjnych;</w:t>
      </w:r>
    </w:p>
    <w:p w14:paraId="5606FBBE" w14:textId="77777777" w:rsidR="000F4F2D" w:rsidRPr="00D72DB9" w:rsidRDefault="000F4F2D" w:rsidP="000F4F2D">
      <w:pPr>
        <w:pStyle w:val="Akapitzlist"/>
        <w:numPr>
          <w:ilvl w:val="1"/>
          <w:numId w:val="6"/>
        </w:numPr>
        <w:ind w:left="851" w:hanging="425"/>
        <w:jc w:val="both"/>
        <w:rPr>
          <w:rFonts w:cstheme="minorHAnsi"/>
          <w:sz w:val="24"/>
          <w:szCs w:val="24"/>
        </w:rPr>
      </w:pPr>
      <w:r w:rsidRPr="00D72DB9">
        <w:rPr>
          <w:rFonts w:cstheme="minorHAnsi"/>
          <w:b/>
          <w:bCs/>
          <w:sz w:val="24"/>
          <w:szCs w:val="24"/>
        </w:rPr>
        <w:t>przepisach odrębnych</w:t>
      </w:r>
      <w:r w:rsidRPr="00D72DB9">
        <w:rPr>
          <w:rFonts w:cstheme="minorHAnsi"/>
          <w:sz w:val="24"/>
          <w:szCs w:val="24"/>
        </w:rPr>
        <w:t xml:space="preserve"> - należy przez to rozumieć przepisy ustaw oraz akty wykonawcze, a także akty prawa miejscowego;</w:t>
      </w:r>
    </w:p>
    <w:p w14:paraId="64F49917" w14:textId="77777777" w:rsidR="000F4F2D" w:rsidRPr="00D72DB9" w:rsidRDefault="000F4F2D" w:rsidP="000F4F2D">
      <w:pPr>
        <w:pStyle w:val="Akapitzlist"/>
        <w:numPr>
          <w:ilvl w:val="1"/>
          <w:numId w:val="6"/>
        </w:numPr>
        <w:ind w:left="851" w:hanging="425"/>
        <w:jc w:val="both"/>
        <w:rPr>
          <w:rFonts w:cstheme="minorHAnsi"/>
          <w:sz w:val="24"/>
          <w:szCs w:val="24"/>
        </w:rPr>
      </w:pPr>
      <w:r w:rsidRPr="00D72DB9">
        <w:rPr>
          <w:rFonts w:cstheme="minorHAnsi"/>
          <w:b/>
          <w:bCs/>
          <w:sz w:val="24"/>
          <w:szCs w:val="24"/>
        </w:rPr>
        <w:t>rysunku planu</w:t>
      </w:r>
      <w:r w:rsidRPr="00D72DB9">
        <w:rPr>
          <w:rFonts w:cstheme="minorHAnsi"/>
          <w:sz w:val="24"/>
          <w:szCs w:val="24"/>
        </w:rPr>
        <w:t xml:space="preserve"> - należy przez to rozumieć część graficzną planu stanowiącą załącznik nr 1 do niniejszej uchwały;</w:t>
      </w:r>
    </w:p>
    <w:p w14:paraId="16A1E4DE" w14:textId="77777777" w:rsidR="000F4F2D" w:rsidRPr="00D72DB9" w:rsidRDefault="000F4F2D" w:rsidP="000F4F2D">
      <w:pPr>
        <w:pStyle w:val="Akapitzlist"/>
        <w:numPr>
          <w:ilvl w:val="1"/>
          <w:numId w:val="6"/>
        </w:numPr>
        <w:ind w:left="851" w:hanging="425"/>
        <w:jc w:val="both"/>
        <w:rPr>
          <w:rFonts w:cstheme="minorHAnsi"/>
          <w:sz w:val="24"/>
          <w:szCs w:val="24"/>
        </w:rPr>
      </w:pPr>
      <w:r w:rsidRPr="00D72DB9">
        <w:rPr>
          <w:rFonts w:cstheme="minorHAnsi"/>
          <w:b/>
          <w:bCs/>
          <w:sz w:val="24"/>
          <w:szCs w:val="24"/>
        </w:rPr>
        <w:t>stawka procentowa</w:t>
      </w:r>
      <w:r w:rsidRPr="00D72DB9">
        <w:rPr>
          <w:rFonts w:cstheme="minorHAnsi"/>
          <w:sz w:val="24"/>
          <w:szCs w:val="24"/>
        </w:rPr>
        <w:t xml:space="preserve"> – wysokość stawki w procentach [%], służącej naliczaniu jednorazowej opłaty wnoszonej na rzecz gminy w przypadku wzrostu wartości nieruchomości w związku z uchwaleniem planu, o której mowa w art. 36 ust 4 ustawy z dnia 27 marca 2003 r. o planowaniu i zagospodarowaniu przestrzennym;  </w:t>
      </w:r>
    </w:p>
    <w:p w14:paraId="5BD5E67F" w14:textId="729D4B6F" w:rsidR="000F4F2D" w:rsidRPr="00D72DB9" w:rsidRDefault="000F4F2D" w:rsidP="000F4F2D">
      <w:pPr>
        <w:pStyle w:val="Akapitzlist"/>
        <w:numPr>
          <w:ilvl w:val="1"/>
          <w:numId w:val="6"/>
        </w:numPr>
        <w:ind w:left="851" w:hanging="425"/>
        <w:jc w:val="both"/>
        <w:rPr>
          <w:rFonts w:cstheme="minorHAnsi"/>
          <w:sz w:val="24"/>
          <w:szCs w:val="24"/>
        </w:rPr>
      </w:pPr>
      <w:r w:rsidRPr="00D72DB9">
        <w:rPr>
          <w:rFonts w:cstheme="minorHAnsi"/>
          <w:b/>
          <w:bCs/>
          <w:sz w:val="24"/>
          <w:szCs w:val="24"/>
        </w:rPr>
        <w:t>terenie</w:t>
      </w:r>
      <w:r w:rsidRPr="00D72DB9">
        <w:rPr>
          <w:rFonts w:cstheme="minorHAnsi"/>
          <w:sz w:val="24"/>
          <w:szCs w:val="24"/>
        </w:rPr>
        <w:t xml:space="preserve"> - należy przez to rozumieć część obszaru planu wyznaczoną na rysunku planu liniami rozgraniczającymi o określonym rodzaju przeznaczenia, posiadającą symbol cyfrowo-literowy i przypisane do niej ustalenia związane z przeznaczeniem terenu oraz ustalonymi zasadami zagospodarowania i zabudowy; teren </w:t>
      </w:r>
      <w:r w:rsidR="00D72DB9">
        <w:rPr>
          <w:rFonts w:cstheme="minorHAnsi"/>
          <w:sz w:val="24"/>
          <w:szCs w:val="24"/>
        </w:rPr>
        <w:t xml:space="preserve">taki </w:t>
      </w:r>
      <w:r w:rsidRPr="00D72DB9">
        <w:rPr>
          <w:rFonts w:cstheme="minorHAnsi"/>
          <w:sz w:val="24"/>
          <w:szCs w:val="24"/>
        </w:rPr>
        <w:t>przeznaczony jest także pod sieci i urządzenia sieciowe infrastruktury technicznej, zieleń towarzyszącą oraz dojścia i dojazdy oraz inne niezbędne dla jego funkcjonowania urządzenia towarzyszące obiektom budowlanym</w:t>
      </w:r>
      <w:r w:rsidR="00244A6C">
        <w:rPr>
          <w:rFonts w:cstheme="minorHAnsi"/>
          <w:sz w:val="24"/>
          <w:szCs w:val="24"/>
        </w:rPr>
        <w:t>.</w:t>
      </w:r>
    </w:p>
    <w:p w14:paraId="55170B83" w14:textId="77777777" w:rsidR="000F4F2D" w:rsidRPr="00244A6C" w:rsidRDefault="000F4F2D" w:rsidP="000F4F2D">
      <w:pPr>
        <w:pStyle w:val="Akapitzlist"/>
        <w:ind w:left="426" w:hanging="426"/>
        <w:jc w:val="both"/>
        <w:rPr>
          <w:rFonts w:cstheme="minorHAnsi"/>
          <w:sz w:val="24"/>
          <w:szCs w:val="24"/>
        </w:rPr>
      </w:pPr>
      <w:r w:rsidRPr="00244A6C">
        <w:rPr>
          <w:rFonts w:cstheme="minorHAnsi"/>
          <w:sz w:val="24"/>
          <w:szCs w:val="24"/>
        </w:rPr>
        <w:t>2. Pojęcia i określenia użyte w planie, a nie zdefiniowane w ust. 1 należy rozumieć zgodnie z obowiązującymi przepisami prawa, a w przypadku ich braku zgodnie z ich ogólnym rozumieniem słownikowym.</w:t>
      </w:r>
    </w:p>
    <w:p w14:paraId="70217F99" w14:textId="77777777" w:rsidR="000F4F2D" w:rsidRPr="00244A6C" w:rsidRDefault="000F4F2D" w:rsidP="000F4F2D">
      <w:pPr>
        <w:jc w:val="both"/>
        <w:rPr>
          <w:rFonts w:cstheme="minorHAnsi"/>
          <w:sz w:val="24"/>
          <w:szCs w:val="24"/>
        </w:rPr>
      </w:pPr>
    </w:p>
    <w:p w14:paraId="5028F6B5" w14:textId="77777777" w:rsidR="000F4F2D" w:rsidRPr="00244A6C" w:rsidRDefault="000F4F2D" w:rsidP="000F4F2D">
      <w:pPr>
        <w:jc w:val="both"/>
        <w:rPr>
          <w:rFonts w:cstheme="minorHAnsi"/>
          <w:b/>
          <w:bCs/>
          <w:sz w:val="24"/>
          <w:szCs w:val="24"/>
        </w:rPr>
      </w:pPr>
      <w:r w:rsidRPr="00244A6C">
        <w:rPr>
          <w:rFonts w:cstheme="minorHAnsi"/>
          <w:b/>
          <w:bCs/>
          <w:sz w:val="24"/>
          <w:szCs w:val="24"/>
        </w:rPr>
        <w:t xml:space="preserve">Rozdział  2. </w:t>
      </w:r>
    </w:p>
    <w:p w14:paraId="4E8D6DC5" w14:textId="77777777" w:rsidR="000F4F2D" w:rsidRPr="00244A6C" w:rsidRDefault="000F4F2D" w:rsidP="000F4F2D">
      <w:pPr>
        <w:jc w:val="both"/>
        <w:rPr>
          <w:rFonts w:cstheme="minorHAnsi"/>
          <w:b/>
          <w:bCs/>
          <w:sz w:val="24"/>
          <w:szCs w:val="24"/>
        </w:rPr>
      </w:pPr>
      <w:r w:rsidRPr="00244A6C">
        <w:rPr>
          <w:rFonts w:cstheme="minorHAnsi"/>
          <w:b/>
          <w:bCs/>
          <w:sz w:val="24"/>
          <w:szCs w:val="24"/>
        </w:rPr>
        <w:t>Ustalenia ogólne, dotyczące całego obszaru planu</w:t>
      </w:r>
    </w:p>
    <w:p w14:paraId="22B90D9D" w14:textId="77777777" w:rsidR="000F4F2D" w:rsidRPr="00244A6C" w:rsidRDefault="000F4F2D" w:rsidP="000F4F2D">
      <w:pPr>
        <w:jc w:val="both"/>
        <w:rPr>
          <w:rFonts w:cstheme="minorHAnsi"/>
          <w:b/>
          <w:bCs/>
          <w:sz w:val="24"/>
          <w:szCs w:val="24"/>
        </w:rPr>
      </w:pPr>
      <w:r w:rsidRPr="00244A6C">
        <w:rPr>
          <w:rFonts w:cstheme="minorHAnsi"/>
          <w:b/>
          <w:bCs/>
          <w:sz w:val="24"/>
          <w:szCs w:val="24"/>
        </w:rPr>
        <w:lastRenderedPageBreak/>
        <w:t xml:space="preserve">§ 3. Zapisy ogólne </w:t>
      </w:r>
    </w:p>
    <w:p w14:paraId="304BFADB" w14:textId="77777777" w:rsidR="000F4F2D" w:rsidRPr="00244A6C" w:rsidRDefault="000F4F2D" w:rsidP="000F4F2D">
      <w:pPr>
        <w:pStyle w:val="Akapitzlist"/>
        <w:numPr>
          <w:ilvl w:val="0"/>
          <w:numId w:val="9"/>
        </w:numPr>
        <w:ind w:left="426" w:hanging="426"/>
        <w:contextualSpacing w:val="0"/>
        <w:jc w:val="both"/>
        <w:rPr>
          <w:rFonts w:cstheme="minorHAnsi"/>
          <w:sz w:val="24"/>
          <w:szCs w:val="24"/>
        </w:rPr>
      </w:pPr>
      <w:r w:rsidRPr="00244A6C">
        <w:rPr>
          <w:rFonts w:cstheme="minorHAnsi"/>
          <w:sz w:val="24"/>
          <w:szCs w:val="24"/>
        </w:rPr>
        <w:t>Ustalenia planu przedstawiono w części tekstowej oraz graficznej – na rysunku planu.</w:t>
      </w:r>
    </w:p>
    <w:p w14:paraId="6DE36D96" w14:textId="77777777" w:rsidR="000F4F2D" w:rsidRPr="00244A6C" w:rsidRDefault="000F4F2D" w:rsidP="000F4F2D">
      <w:pPr>
        <w:pStyle w:val="Akapitzlist"/>
        <w:numPr>
          <w:ilvl w:val="0"/>
          <w:numId w:val="9"/>
        </w:numPr>
        <w:ind w:left="426" w:hanging="426"/>
        <w:contextualSpacing w:val="0"/>
        <w:jc w:val="both"/>
        <w:rPr>
          <w:rFonts w:cstheme="minorHAnsi"/>
          <w:sz w:val="24"/>
          <w:szCs w:val="24"/>
        </w:rPr>
      </w:pPr>
      <w:r w:rsidRPr="00244A6C">
        <w:rPr>
          <w:rFonts w:cstheme="minorHAnsi"/>
          <w:sz w:val="24"/>
          <w:szCs w:val="24"/>
        </w:rPr>
        <w:t>Dla każdego terenu wydzielonego na rysunkach planu liniami rozgraniczającymi, obowiązują jednocześnie ustalenia ogólne i szczegółowe.</w:t>
      </w:r>
    </w:p>
    <w:p w14:paraId="48EFFF04" w14:textId="77777777" w:rsidR="000F4F2D" w:rsidRPr="00244A6C" w:rsidRDefault="000F4F2D" w:rsidP="000F4F2D">
      <w:pPr>
        <w:pStyle w:val="Akapitzlist"/>
        <w:numPr>
          <w:ilvl w:val="0"/>
          <w:numId w:val="9"/>
        </w:numPr>
        <w:ind w:left="426" w:hanging="426"/>
        <w:contextualSpacing w:val="0"/>
        <w:jc w:val="both"/>
        <w:rPr>
          <w:rFonts w:cstheme="minorHAnsi"/>
          <w:sz w:val="24"/>
          <w:szCs w:val="24"/>
        </w:rPr>
      </w:pPr>
      <w:r w:rsidRPr="00244A6C">
        <w:rPr>
          <w:rFonts w:cstheme="minorHAnsi"/>
          <w:sz w:val="24"/>
          <w:szCs w:val="24"/>
        </w:rPr>
        <w:t xml:space="preserve">W obszarze planu dopuszcza się lokalizowanie zadań dla realizacji celów publicznych w rozumieniu przepisów ustawy o gospodarce nieruchomościami, w ramach przeznaczenia i zasad zagospodarowania dopuszczonych niniejszym planem. </w:t>
      </w:r>
    </w:p>
    <w:p w14:paraId="3A17091B" w14:textId="1D51AB5B" w:rsidR="000F4F2D" w:rsidRPr="00244A6C" w:rsidRDefault="000F4F2D" w:rsidP="000F4F2D">
      <w:pPr>
        <w:pStyle w:val="Akapitzlist"/>
        <w:numPr>
          <w:ilvl w:val="0"/>
          <w:numId w:val="9"/>
        </w:numPr>
        <w:ind w:left="426" w:hanging="426"/>
        <w:contextualSpacing w:val="0"/>
        <w:jc w:val="both"/>
        <w:rPr>
          <w:rFonts w:cstheme="minorHAnsi"/>
          <w:sz w:val="24"/>
          <w:szCs w:val="24"/>
        </w:rPr>
      </w:pPr>
      <w:r w:rsidRPr="00244A6C">
        <w:rPr>
          <w:rFonts w:cstheme="minorHAnsi"/>
          <w:sz w:val="24"/>
          <w:szCs w:val="24"/>
        </w:rPr>
        <w:t xml:space="preserve">Podane w ustaleniach szczegółowych w § </w:t>
      </w:r>
      <w:r w:rsidR="006826F7">
        <w:rPr>
          <w:rFonts w:cstheme="minorHAnsi"/>
          <w:sz w:val="24"/>
          <w:szCs w:val="24"/>
        </w:rPr>
        <w:t>10-16</w:t>
      </w:r>
      <w:r w:rsidRPr="00244A6C">
        <w:rPr>
          <w:rFonts w:cstheme="minorHAnsi"/>
          <w:sz w:val="24"/>
          <w:szCs w:val="24"/>
        </w:rPr>
        <w:t xml:space="preserve"> uchwały, parametry dotyczące wysokości nie dotyczą inwestycji z zakresu łączności publicznej, ani obiektów infrastruktury technicznej, takich jak np. słupy energetyczne, stacje transformatorowe słupowe itp. Ustala się zakaz sytuowania w granicach planu obiektów budowlanych o wysokości powyżej 12,0m</w:t>
      </w:r>
      <w:r w:rsidR="00244A6C">
        <w:rPr>
          <w:rFonts w:cstheme="minorHAnsi"/>
          <w:sz w:val="24"/>
          <w:szCs w:val="24"/>
        </w:rPr>
        <w:t>.</w:t>
      </w:r>
    </w:p>
    <w:p w14:paraId="20C523AE" w14:textId="6E210ADD" w:rsidR="000F4F2D" w:rsidRPr="00244A6C" w:rsidRDefault="000F4F2D" w:rsidP="000F4F2D">
      <w:pPr>
        <w:pStyle w:val="Akapitzlist"/>
        <w:numPr>
          <w:ilvl w:val="0"/>
          <w:numId w:val="9"/>
        </w:numPr>
        <w:ind w:left="426" w:hanging="426"/>
        <w:contextualSpacing w:val="0"/>
        <w:jc w:val="both"/>
        <w:rPr>
          <w:rFonts w:cstheme="minorHAnsi"/>
          <w:sz w:val="24"/>
          <w:szCs w:val="24"/>
        </w:rPr>
      </w:pPr>
      <w:r w:rsidRPr="00244A6C">
        <w:rPr>
          <w:rFonts w:cstheme="minorHAnsi"/>
          <w:sz w:val="24"/>
          <w:szCs w:val="24"/>
        </w:rPr>
        <w:t xml:space="preserve">Ustalone w planie parametry: wielkość </w:t>
      </w:r>
      <w:r w:rsidR="00244A6C" w:rsidRPr="00244A6C">
        <w:rPr>
          <w:rFonts w:cstheme="minorHAnsi"/>
          <w:sz w:val="24"/>
          <w:szCs w:val="24"/>
        </w:rPr>
        <w:t xml:space="preserve">udziału </w:t>
      </w:r>
      <w:r w:rsidRPr="00244A6C">
        <w:rPr>
          <w:rFonts w:cstheme="minorHAnsi"/>
          <w:sz w:val="24"/>
          <w:szCs w:val="24"/>
        </w:rPr>
        <w:t>powierzchni zabudowy, minimalna powierzchni</w:t>
      </w:r>
      <w:r w:rsidR="00244A6C" w:rsidRPr="00244A6C">
        <w:rPr>
          <w:rFonts w:cstheme="minorHAnsi"/>
          <w:sz w:val="24"/>
          <w:szCs w:val="24"/>
        </w:rPr>
        <w:t>a</w:t>
      </w:r>
      <w:r w:rsidRPr="00244A6C">
        <w:rPr>
          <w:rFonts w:cstheme="minorHAnsi"/>
          <w:sz w:val="24"/>
          <w:szCs w:val="24"/>
        </w:rPr>
        <w:t xml:space="preserve"> biologicznie czynna oraz </w:t>
      </w:r>
      <w:r w:rsidR="00244A6C" w:rsidRPr="00244A6C">
        <w:rPr>
          <w:rFonts w:cstheme="minorHAnsi"/>
          <w:sz w:val="24"/>
          <w:szCs w:val="24"/>
        </w:rPr>
        <w:t xml:space="preserve">nadziemna </w:t>
      </w:r>
      <w:r w:rsidRPr="00244A6C">
        <w:rPr>
          <w:rFonts w:cstheme="minorHAnsi"/>
          <w:sz w:val="24"/>
          <w:szCs w:val="24"/>
        </w:rPr>
        <w:t>intensywność zabudowy nie dotyczą działek budowlanych wydzielanych wyłącznie dla urządzeń sieciowych infrastruktury technicznej</w:t>
      </w:r>
      <w:r w:rsidR="00244A6C" w:rsidRPr="00244A6C">
        <w:rPr>
          <w:rFonts w:cstheme="minorHAnsi"/>
          <w:sz w:val="24"/>
          <w:szCs w:val="24"/>
        </w:rPr>
        <w:t>.</w:t>
      </w:r>
      <w:r w:rsidRPr="00244A6C">
        <w:rPr>
          <w:rFonts w:cstheme="minorHAnsi"/>
          <w:sz w:val="24"/>
          <w:szCs w:val="24"/>
        </w:rPr>
        <w:t xml:space="preserve"> </w:t>
      </w:r>
      <w:r w:rsidR="00244A6C" w:rsidRPr="00244A6C">
        <w:rPr>
          <w:rFonts w:cstheme="minorHAnsi"/>
          <w:sz w:val="24"/>
          <w:szCs w:val="24"/>
        </w:rPr>
        <w:t>M</w:t>
      </w:r>
      <w:r w:rsidRPr="00244A6C">
        <w:rPr>
          <w:rFonts w:cstheme="minorHAnsi"/>
          <w:sz w:val="24"/>
          <w:szCs w:val="24"/>
        </w:rPr>
        <w:t>inimalne powierzchnie nowo wydzielanych działek nie dotyczą działek wydzielanych na polepszenie warunków zagospodarowania działki sąsiedniej bądź na potrzeby infrastruktury technicznej, dojść i dojazdów. Dla działek związanych z lokalizacją budynku stacji transformatorowych dopuszcza się sytuowanie obiektu bezpośrednio na granicy działki.</w:t>
      </w:r>
    </w:p>
    <w:p w14:paraId="45F6A001" w14:textId="61C467EF" w:rsidR="000F4F2D" w:rsidRPr="00244A6C" w:rsidRDefault="000F4F2D" w:rsidP="000F4F2D">
      <w:pPr>
        <w:pStyle w:val="Akapitzlist"/>
        <w:numPr>
          <w:ilvl w:val="0"/>
          <w:numId w:val="9"/>
        </w:numPr>
        <w:ind w:left="426" w:hanging="426"/>
        <w:contextualSpacing w:val="0"/>
        <w:jc w:val="both"/>
        <w:rPr>
          <w:rFonts w:cstheme="minorHAnsi"/>
          <w:sz w:val="24"/>
          <w:szCs w:val="24"/>
        </w:rPr>
      </w:pPr>
      <w:r w:rsidRPr="00244A6C">
        <w:rPr>
          <w:rFonts w:cstheme="minorHAnsi"/>
          <w:sz w:val="24"/>
          <w:szCs w:val="24"/>
        </w:rPr>
        <w:t xml:space="preserve">W poszczególnych wyróżnionych liniami rozgraniczenia terenach dopuszcza się poza budynkami sytuowanie związanych z obiektami budowlanymi urządzeń budowalnych takich jak: przyłącza, urządzenia instalacyjne, dojścia, dojazdy, przejazdy, ogrodzenia, miejsca parkingowe i place postojowe, place pod śmietniki, a także zieleni towarzyszącej, małej architektury, infrastruktury technicznej, </w:t>
      </w:r>
      <w:r w:rsidR="00244A6C" w:rsidRPr="00244A6C">
        <w:rPr>
          <w:rFonts w:cstheme="minorHAnsi"/>
          <w:sz w:val="24"/>
          <w:szCs w:val="24"/>
        </w:rPr>
        <w:t xml:space="preserve">wiat oraz altan, </w:t>
      </w:r>
      <w:r w:rsidRPr="00244A6C">
        <w:rPr>
          <w:rFonts w:cstheme="minorHAnsi"/>
          <w:sz w:val="24"/>
          <w:szCs w:val="24"/>
        </w:rPr>
        <w:t>chyba że w ustaleniach szczegółowych ustalono zakaz ich sytuowania.</w:t>
      </w:r>
    </w:p>
    <w:p w14:paraId="21651F61" w14:textId="77777777" w:rsidR="000F4F2D" w:rsidRPr="00D74B3F" w:rsidRDefault="000F4F2D" w:rsidP="000F4F2D">
      <w:pPr>
        <w:pStyle w:val="Akapitzlist"/>
        <w:numPr>
          <w:ilvl w:val="0"/>
          <w:numId w:val="9"/>
        </w:numPr>
        <w:ind w:left="426" w:hanging="426"/>
        <w:contextualSpacing w:val="0"/>
        <w:jc w:val="both"/>
        <w:rPr>
          <w:rFonts w:cstheme="minorHAnsi"/>
          <w:sz w:val="24"/>
          <w:szCs w:val="24"/>
        </w:rPr>
      </w:pPr>
      <w:r w:rsidRPr="00244A6C">
        <w:rPr>
          <w:rFonts w:cstheme="minorHAnsi"/>
          <w:sz w:val="24"/>
          <w:szCs w:val="24"/>
        </w:rPr>
        <w:t xml:space="preserve">Ze względu na brak w dacie uchwalania planu audytu krajobrazowego nie określa się </w:t>
      </w:r>
      <w:r w:rsidRPr="00D74B3F">
        <w:rPr>
          <w:rFonts w:cstheme="minorHAnsi"/>
          <w:sz w:val="24"/>
          <w:szCs w:val="24"/>
        </w:rPr>
        <w:t>granic i sposobów zagospodarowania terenów w tym zakresie.</w:t>
      </w:r>
    </w:p>
    <w:p w14:paraId="04C6ACE9" w14:textId="2947B2CE" w:rsidR="000F4F2D" w:rsidRDefault="000F4F2D" w:rsidP="000F4F2D">
      <w:pPr>
        <w:pStyle w:val="Akapitzlist"/>
        <w:numPr>
          <w:ilvl w:val="0"/>
          <w:numId w:val="9"/>
        </w:numPr>
        <w:ind w:left="426" w:hanging="426"/>
        <w:contextualSpacing w:val="0"/>
        <w:jc w:val="both"/>
        <w:rPr>
          <w:rFonts w:cstheme="minorHAnsi"/>
          <w:sz w:val="24"/>
          <w:szCs w:val="24"/>
        </w:rPr>
      </w:pPr>
      <w:r w:rsidRPr="00D74B3F">
        <w:rPr>
          <w:rFonts w:cstheme="minorHAnsi"/>
          <w:sz w:val="24"/>
          <w:szCs w:val="24"/>
        </w:rPr>
        <w:t xml:space="preserve">Do czasu zagospodarowania terenu zgodnie z przeznaczeniem ustalonym niniejszym planem teren należy użytkować wyłącznie w sposób dotychczasowy o ile w ustaleniach szczegółowych nie określono dla nich tymczasowych sposobów zagospodarowania, urządzania i użytkowania. </w:t>
      </w:r>
    </w:p>
    <w:p w14:paraId="1E7438E8" w14:textId="77777777" w:rsidR="00933796" w:rsidRPr="00933796" w:rsidRDefault="00933796" w:rsidP="00933796">
      <w:pPr>
        <w:jc w:val="both"/>
        <w:rPr>
          <w:rFonts w:cstheme="minorHAnsi"/>
          <w:sz w:val="24"/>
          <w:szCs w:val="24"/>
        </w:rPr>
      </w:pPr>
    </w:p>
    <w:p w14:paraId="38EEC54B" w14:textId="103DF445" w:rsidR="000F4F2D" w:rsidRDefault="007B487D" w:rsidP="007B487D">
      <w:pPr>
        <w:ind w:left="708" w:hanging="708"/>
        <w:jc w:val="both"/>
        <w:rPr>
          <w:rFonts w:cstheme="minorHAnsi"/>
          <w:b/>
          <w:bCs/>
          <w:sz w:val="24"/>
          <w:szCs w:val="24"/>
        </w:rPr>
      </w:pPr>
      <w:r w:rsidRPr="00D74B3F">
        <w:rPr>
          <w:rFonts w:cstheme="minorHAnsi"/>
          <w:b/>
          <w:bCs/>
          <w:sz w:val="24"/>
          <w:szCs w:val="24"/>
        </w:rPr>
        <w:t xml:space="preserve">§ </w:t>
      </w:r>
      <w:r>
        <w:rPr>
          <w:rFonts w:cstheme="minorHAnsi"/>
          <w:b/>
          <w:bCs/>
          <w:sz w:val="24"/>
          <w:szCs w:val="24"/>
        </w:rPr>
        <w:t>4</w:t>
      </w:r>
      <w:r w:rsidRPr="00D74B3F">
        <w:rPr>
          <w:rFonts w:cstheme="minorHAnsi"/>
          <w:b/>
          <w:bCs/>
          <w:sz w:val="24"/>
          <w:szCs w:val="24"/>
        </w:rPr>
        <w:t>.</w:t>
      </w:r>
      <w:r>
        <w:rPr>
          <w:rFonts w:cstheme="minorHAnsi"/>
          <w:b/>
          <w:bCs/>
          <w:sz w:val="24"/>
          <w:szCs w:val="24"/>
        </w:rPr>
        <w:t xml:space="preserve">  Zasady ochrony  i kształtowania ładu przestrzennego</w:t>
      </w:r>
    </w:p>
    <w:p w14:paraId="681F58F8" w14:textId="5C11E284" w:rsidR="007B487D" w:rsidRPr="007B487D" w:rsidRDefault="007B487D" w:rsidP="00933796">
      <w:pPr>
        <w:pStyle w:val="Akapitzlist"/>
        <w:numPr>
          <w:ilvl w:val="2"/>
          <w:numId w:val="4"/>
        </w:numPr>
        <w:spacing w:before="120" w:after="0"/>
        <w:ind w:left="567" w:hanging="567"/>
        <w:contextualSpacing w:val="0"/>
        <w:jc w:val="both"/>
        <w:rPr>
          <w:rFonts w:cstheme="minorHAnsi"/>
          <w:sz w:val="24"/>
          <w:szCs w:val="24"/>
        </w:rPr>
      </w:pPr>
      <w:r w:rsidRPr="007B487D">
        <w:rPr>
          <w:rFonts w:cstheme="minorHAnsi"/>
          <w:sz w:val="24"/>
          <w:szCs w:val="24"/>
        </w:rPr>
        <w:t xml:space="preserve">Podstawowe zasady kształtowania ładu przestrzennego dla terenów zostały określone poprzez zasady kształtowania zabudowy i zagospodarowania terenu ustalone dla każdego z wydzielonych terenów, zawarte są w ustaleniach szczegółowych od § </w:t>
      </w:r>
      <w:r w:rsidR="00933796">
        <w:rPr>
          <w:rFonts w:cstheme="minorHAnsi"/>
          <w:sz w:val="24"/>
          <w:szCs w:val="24"/>
        </w:rPr>
        <w:t xml:space="preserve">10 </w:t>
      </w:r>
      <w:r w:rsidRPr="007B487D">
        <w:rPr>
          <w:rFonts w:cstheme="minorHAnsi"/>
          <w:sz w:val="24"/>
          <w:szCs w:val="24"/>
        </w:rPr>
        <w:t xml:space="preserve">do § </w:t>
      </w:r>
      <w:r w:rsidR="00933796">
        <w:rPr>
          <w:rFonts w:cstheme="minorHAnsi"/>
          <w:sz w:val="24"/>
          <w:szCs w:val="24"/>
        </w:rPr>
        <w:t>16</w:t>
      </w:r>
      <w:r w:rsidRPr="007B487D">
        <w:rPr>
          <w:rFonts w:cstheme="minorHAnsi"/>
          <w:sz w:val="24"/>
          <w:szCs w:val="24"/>
        </w:rPr>
        <w:t xml:space="preserve">, w tym nieprzekraczalne linie zabudowy, maksymalny udział powierzchni zabudowy, </w:t>
      </w:r>
      <w:r w:rsidRPr="007B487D">
        <w:rPr>
          <w:rFonts w:cstheme="minorHAnsi"/>
          <w:sz w:val="24"/>
          <w:szCs w:val="24"/>
        </w:rPr>
        <w:lastRenderedPageBreak/>
        <w:t xml:space="preserve">maksymalna i minimalna nadziemna intensywność zabudowy, minimalny udział powierzchni biologicznie czynnej, maksymalna wysokość zabudowy, geometria dachów. </w:t>
      </w:r>
    </w:p>
    <w:p w14:paraId="389F448D" w14:textId="16A63AF2" w:rsidR="007B487D" w:rsidRDefault="007B487D" w:rsidP="00933796">
      <w:pPr>
        <w:pStyle w:val="Akapitzlist"/>
        <w:numPr>
          <w:ilvl w:val="2"/>
          <w:numId w:val="4"/>
        </w:numPr>
        <w:spacing w:before="120" w:after="0"/>
        <w:ind w:left="426" w:hanging="426"/>
        <w:contextualSpacing w:val="0"/>
        <w:jc w:val="both"/>
        <w:rPr>
          <w:rFonts w:cstheme="minorHAnsi"/>
          <w:sz w:val="24"/>
          <w:szCs w:val="24"/>
        </w:rPr>
      </w:pPr>
      <w:r w:rsidRPr="00933796">
        <w:rPr>
          <w:rFonts w:cstheme="minorHAnsi"/>
          <w:sz w:val="24"/>
          <w:szCs w:val="24"/>
        </w:rPr>
        <w:t xml:space="preserve">Ustala się wymóg uwzględnienia w zagospodarowaniu terenów zieleni towarzyszącej zabudowie i zagospodarowaniu, z zachowaniem minimalnego udziału powierzchni biologicznie czynnej, zgodnie z ustaleniami szczegółowymi zawartymi w § 10-16 uchwały, oraz w maksymalnie możliwym stopniu ochrony istniejącej zieleni wysokiej, oraz nadbrzeżnej. </w:t>
      </w:r>
    </w:p>
    <w:p w14:paraId="5115B0DC" w14:textId="05E3677A" w:rsidR="007B487D" w:rsidRDefault="007B487D" w:rsidP="007B487D">
      <w:pPr>
        <w:pStyle w:val="Akapitzlist"/>
        <w:numPr>
          <w:ilvl w:val="2"/>
          <w:numId w:val="4"/>
        </w:numPr>
        <w:spacing w:before="120" w:after="0"/>
        <w:ind w:left="426" w:hanging="426"/>
        <w:contextualSpacing w:val="0"/>
        <w:jc w:val="both"/>
        <w:rPr>
          <w:rFonts w:cstheme="minorHAnsi"/>
          <w:sz w:val="24"/>
          <w:szCs w:val="24"/>
        </w:rPr>
      </w:pPr>
      <w:r w:rsidRPr="00933796">
        <w:rPr>
          <w:rFonts w:cstheme="minorHAnsi"/>
          <w:sz w:val="24"/>
          <w:szCs w:val="24"/>
        </w:rPr>
        <w:t>W zagospodarowaniu i urządzeniu terenu należy minimalizować przekształcenia naturalnego ukształtowania terenu.</w:t>
      </w:r>
    </w:p>
    <w:p w14:paraId="482EC761" w14:textId="72C302CC" w:rsidR="007B487D" w:rsidRDefault="007B487D" w:rsidP="00933796">
      <w:pPr>
        <w:pStyle w:val="Akapitzlist"/>
        <w:numPr>
          <w:ilvl w:val="2"/>
          <w:numId w:val="4"/>
        </w:numPr>
        <w:spacing w:before="120" w:after="0"/>
        <w:ind w:left="426" w:hanging="426"/>
        <w:contextualSpacing w:val="0"/>
        <w:jc w:val="both"/>
        <w:rPr>
          <w:rFonts w:cstheme="minorHAnsi"/>
          <w:sz w:val="24"/>
          <w:szCs w:val="24"/>
        </w:rPr>
      </w:pPr>
      <w:r w:rsidRPr="00933796">
        <w:rPr>
          <w:rFonts w:cstheme="minorHAnsi"/>
          <w:sz w:val="24"/>
          <w:szCs w:val="24"/>
        </w:rPr>
        <w:t>Nie dopuszcza się sytuowania kondygnacji podziemnych.</w:t>
      </w:r>
    </w:p>
    <w:p w14:paraId="45A3BDD0" w14:textId="2EB2EA39" w:rsidR="007B487D" w:rsidRDefault="007B487D" w:rsidP="007B487D">
      <w:pPr>
        <w:pStyle w:val="Akapitzlist"/>
        <w:numPr>
          <w:ilvl w:val="2"/>
          <w:numId w:val="4"/>
        </w:numPr>
        <w:spacing w:before="120" w:after="0"/>
        <w:ind w:left="426" w:hanging="426"/>
        <w:contextualSpacing w:val="0"/>
        <w:jc w:val="both"/>
        <w:rPr>
          <w:rFonts w:cstheme="minorHAnsi"/>
          <w:sz w:val="24"/>
          <w:szCs w:val="24"/>
        </w:rPr>
      </w:pPr>
      <w:r w:rsidRPr="00933796">
        <w:rPr>
          <w:rFonts w:cstheme="minorHAnsi"/>
          <w:sz w:val="24"/>
          <w:szCs w:val="24"/>
        </w:rPr>
        <w:t>Ustalenia dotyczące wysokości zabudowy nie dotyczą: obiektów małej architektury, obiektów niezbędnych do obsługi technicznej dopuszczonych funkcji (np. trafostacja, słup elektroenergetyczny itp.), dla których dopuszcza się parametry zgodne z ich wymogami technicznymi, nie dotyczą także innych budowli sytuowanych w liniach rozgraniczenia terenu, zgodnych z ustalonym przeznaczeniem.</w:t>
      </w:r>
    </w:p>
    <w:p w14:paraId="35B5ABC8" w14:textId="3641F164" w:rsidR="007B487D" w:rsidRPr="00933796" w:rsidRDefault="007B487D" w:rsidP="007B487D">
      <w:pPr>
        <w:pStyle w:val="Akapitzlist"/>
        <w:numPr>
          <w:ilvl w:val="2"/>
          <w:numId w:val="4"/>
        </w:numPr>
        <w:spacing w:before="120" w:after="0"/>
        <w:ind w:left="426" w:hanging="426"/>
        <w:contextualSpacing w:val="0"/>
        <w:jc w:val="both"/>
        <w:rPr>
          <w:rFonts w:cstheme="minorHAnsi"/>
          <w:sz w:val="24"/>
          <w:szCs w:val="24"/>
        </w:rPr>
      </w:pPr>
      <w:r w:rsidRPr="00933796">
        <w:rPr>
          <w:rFonts w:cstheme="minorHAnsi"/>
          <w:sz w:val="24"/>
          <w:szCs w:val="24"/>
        </w:rPr>
        <w:t>W zakresie wykończenia budynków, wiat, altan i obiektów małej architektury ustala się wymóg stosowania następującej kolorystyki oraz rozwiązań materiałowych:</w:t>
      </w:r>
    </w:p>
    <w:p w14:paraId="158BDB9E" w14:textId="77777777" w:rsidR="007B487D" w:rsidRPr="007B487D" w:rsidRDefault="007B487D" w:rsidP="007B487D">
      <w:pPr>
        <w:ind w:left="708" w:hanging="708"/>
        <w:jc w:val="both"/>
        <w:rPr>
          <w:rFonts w:cstheme="minorHAnsi"/>
          <w:sz w:val="24"/>
          <w:szCs w:val="24"/>
        </w:rPr>
      </w:pPr>
      <w:r w:rsidRPr="007B487D">
        <w:rPr>
          <w:rFonts w:cstheme="minorHAnsi"/>
          <w:sz w:val="24"/>
          <w:szCs w:val="24"/>
        </w:rPr>
        <w:t>1)</w:t>
      </w:r>
      <w:r w:rsidRPr="007B487D">
        <w:rPr>
          <w:rFonts w:cstheme="minorHAnsi"/>
          <w:sz w:val="24"/>
          <w:szCs w:val="24"/>
        </w:rPr>
        <w:tab/>
        <w:t xml:space="preserve">wykończenie elewacji z materiałów o charakterze mineralnym lub naturalnym, np. tynk, cegła, drewno, kamień; wyklucza się stosowanie jaskrawych kolorów; </w:t>
      </w:r>
    </w:p>
    <w:p w14:paraId="31750C93" w14:textId="77777777" w:rsidR="007B487D" w:rsidRPr="007B487D" w:rsidRDefault="007B487D" w:rsidP="007B487D">
      <w:pPr>
        <w:ind w:left="708" w:hanging="708"/>
        <w:jc w:val="both"/>
        <w:rPr>
          <w:rFonts w:cstheme="minorHAnsi"/>
          <w:sz w:val="24"/>
          <w:szCs w:val="24"/>
        </w:rPr>
      </w:pPr>
      <w:r w:rsidRPr="007B487D">
        <w:rPr>
          <w:rFonts w:cstheme="minorHAnsi"/>
          <w:sz w:val="24"/>
          <w:szCs w:val="24"/>
        </w:rPr>
        <w:t>2)</w:t>
      </w:r>
      <w:r w:rsidRPr="007B487D">
        <w:rPr>
          <w:rFonts w:cstheme="minorHAnsi"/>
          <w:sz w:val="24"/>
          <w:szCs w:val="24"/>
        </w:rPr>
        <w:tab/>
        <w:t>stosowanie kolorystyki pokrycia dachów, ograniczonej do tonacji naturalnej dachówki ceramicznej, brązów, szarości, grafitu;</w:t>
      </w:r>
    </w:p>
    <w:p w14:paraId="670444D5" w14:textId="72702483" w:rsidR="007B487D" w:rsidRPr="007B487D" w:rsidRDefault="007B487D" w:rsidP="007B487D">
      <w:pPr>
        <w:ind w:left="708" w:hanging="708"/>
        <w:jc w:val="both"/>
        <w:rPr>
          <w:rFonts w:cstheme="minorHAnsi"/>
          <w:sz w:val="24"/>
          <w:szCs w:val="24"/>
        </w:rPr>
      </w:pPr>
      <w:r w:rsidRPr="007B487D">
        <w:rPr>
          <w:rFonts w:cstheme="minorHAnsi"/>
          <w:sz w:val="24"/>
          <w:szCs w:val="24"/>
        </w:rPr>
        <w:t xml:space="preserve">3) </w:t>
      </w:r>
      <w:r w:rsidRPr="007B487D">
        <w:rPr>
          <w:rFonts w:cstheme="minorHAnsi"/>
          <w:sz w:val="24"/>
          <w:szCs w:val="24"/>
        </w:rPr>
        <w:tab/>
        <w:t>obiekty sytuowane w granicach terenu inwestycyjnego zharmonizować ze sobą pod względem kolorystyki wykończenia elewacji i pokryć dachowych oraz pod względem stosowanych materiałów elewacyjnych oraz pokryciowych.</w:t>
      </w:r>
    </w:p>
    <w:p w14:paraId="65353EBA" w14:textId="77777777" w:rsidR="007B487D" w:rsidRPr="00D74B3F" w:rsidRDefault="007B487D" w:rsidP="007B487D">
      <w:pPr>
        <w:ind w:left="708" w:hanging="708"/>
        <w:jc w:val="both"/>
        <w:rPr>
          <w:rFonts w:cstheme="minorHAnsi"/>
          <w:sz w:val="24"/>
          <w:szCs w:val="24"/>
        </w:rPr>
      </w:pPr>
    </w:p>
    <w:p w14:paraId="3B13A577" w14:textId="77777777" w:rsidR="000F4F2D" w:rsidRPr="00D74B3F" w:rsidRDefault="000F4F2D" w:rsidP="000F4F2D">
      <w:pPr>
        <w:jc w:val="both"/>
        <w:rPr>
          <w:rFonts w:cstheme="minorHAnsi"/>
          <w:b/>
          <w:bCs/>
          <w:sz w:val="24"/>
          <w:szCs w:val="24"/>
        </w:rPr>
      </w:pPr>
      <w:r w:rsidRPr="00D74B3F">
        <w:rPr>
          <w:rFonts w:cstheme="minorHAnsi"/>
          <w:b/>
          <w:bCs/>
          <w:sz w:val="24"/>
          <w:szCs w:val="24"/>
        </w:rPr>
        <w:t xml:space="preserve">§ 5. Zasady ochrony środowiska, przyrody i krajobrazu </w:t>
      </w:r>
    </w:p>
    <w:p w14:paraId="7BBF8A30" w14:textId="5F94CBAE" w:rsidR="000F4F2D" w:rsidRPr="00D74B3F" w:rsidRDefault="000F4F2D" w:rsidP="000F4F2D">
      <w:pPr>
        <w:pStyle w:val="Akapitzlist"/>
        <w:numPr>
          <w:ilvl w:val="0"/>
          <w:numId w:val="12"/>
        </w:numPr>
        <w:ind w:left="714" w:hanging="357"/>
        <w:contextualSpacing w:val="0"/>
        <w:jc w:val="both"/>
        <w:rPr>
          <w:rFonts w:cstheme="minorHAnsi"/>
          <w:sz w:val="24"/>
          <w:szCs w:val="24"/>
        </w:rPr>
      </w:pPr>
      <w:r w:rsidRPr="00D74B3F">
        <w:rPr>
          <w:rFonts w:cstheme="minorHAnsi"/>
          <w:sz w:val="24"/>
          <w:szCs w:val="24"/>
        </w:rPr>
        <w:t>Obszar planu w całości położony jest w granicach obszaru Natura 2000 - Obszaru Specjalnej Ochrony Ptaków PLB220009 Bory Tucholskie. Obowiązują dla niego przepisy odrębne ustawy o ochronie przyrody oraz odpowiednie przepisy prawa miejscowego (zarządzenia Regionalnej Dyrekcji Ochrony Środowiska</w:t>
      </w:r>
      <w:r w:rsidR="00D74B3F" w:rsidRPr="00D74B3F">
        <w:rPr>
          <w:rFonts w:cstheme="minorHAnsi"/>
          <w:sz w:val="24"/>
          <w:szCs w:val="24"/>
        </w:rPr>
        <w:t xml:space="preserve"> dotyczące planu zadań ochronnych dla obszaru Natura 2000</w:t>
      </w:r>
      <w:r w:rsidRPr="00D74B3F">
        <w:rPr>
          <w:rFonts w:cstheme="minorHAnsi"/>
          <w:sz w:val="24"/>
          <w:szCs w:val="24"/>
        </w:rPr>
        <w:t xml:space="preserve">). </w:t>
      </w:r>
    </w:p>
    <w:p w14:paraId="7E2549F8" w14:textId="77777777" w:rsidR="000F4F2D" w:rsidRPr="00D74B3F" w:rsidRDefault="000F4F2D" w:rsidP="000F4F2D">
      <w:pPr>
        <w:pStyle w:val="Akapitzlist"/>
        <w:numPr>
          <w:ilvl w:val="0"/>
          <w:numId w:val="12"/>
        </w:numPr>
        <w:ind w:left="714" w:hanging="357"/>
        <w:contextualSpacing w:val="0"/>
        <w:jc w:val="both"/>
        <w:rPr>
          <w:rFonts w:cstheme="minorHAnsi"/>
          <w:sz w:val="24"/>
          <w:szCs w:val="24"/>
        </w:rPr>
      </w:pPr>
      <w:r w:rsidRPr="00D74B3F">
        <w:rPr>
          <w:rFonts w:cstheme="minorHAnsi"/>
          <w:sz w:val="24"/>
          <w:szCs w:val="24"/>
        </w:rPr>
        <w:t>Obszar planu w całości położony jest w granicach Obszaru Chronionego Krajobrazu Borów Tucholskich, obowiązują przepisy odrębne o ochronie przyrody oraz odpowiednie przepisy prawa miejscowego (uchwała Sejmiku Województwa Pomorskiego).</w:t>
      </w:r>
    </w:p>
    <w:p w14:paraId="0EC9EB52" w14:textId="0DE7DD31" w:rsidR="00D74B3F" w:rsidRPr="00D74B3F" w:rsidRDefault="000F4F2D" w:rsidP="00D74B3F">
      <w:pPr>
        <w:pStyle w:val="Akapitzlist"/>
        <w:numPr>
          <w:ilvl w:val="0"/>
          <w:numId w:val="12"/>
        </w:numPr>
        <w:spacing w:after="0"/>
        <w:ind w:left="714" w:hanging="357"/>
        <w:jc w:val="both"/>
        <w:rPr>
          <w:rFonts w:cstheme="minorHAnsi"/>
          <w:sz w:val="24"/>
          <w:szCs w:val="24"/>
        </w:rPr>
      </w:pPr>
      <w:r w:rsidRPr="00D74B3F">
        <w:rPr>
          <w:rFonts w:cstheme="minorHAnsi"/>
          <w:sz w:val="24"/>
          <w:szCs w:val="24"/>
        </w:rPr>
        <w:t xml:space="preserve">Ustala się dla </w:t>
      </w:r>
      <w:r w:rsidR="00D74B3F" w:rsidRPr="00D74B3F">
        <w:rPr>
          <w:rFonts w:cstheme="minorHAnsi"/>
          <w:sz w:val="24"/>
          <w:szCs w:val="24"/>
        </w:rPr>
        <w:t>terenów objętych planem następujące</w:t>
      </w:r>
      <w:r w:rsidRPr="00D74B3F">
        <w:rPr>
          <w:rFonts w:cstheme="minorHAnsi"/>
          <w:sz w:val="24"/>
          <w:szCs w:val="24"/>
        </w:rPr>
        <w:t xml:space="preserve"> standardy akustyczne </w:t>
      </w:r>
      <w:r w:rsidR="00D74B3F" w:rsidRPr="00D74B3F">
        <w:rPr>
          <w:rFonts w:cstheme="minorHAnsi"/>
          <w:sz w:val="24"/>
          <w:szCs w:val="24"/>
        </w:rPr>
        <w:t>w rozumieniu przepisów odrębnych dotyczących ochrony środowiska:</w:t>
      </w:r>
    </w:p>
    <w:p w14:paraId="2AC78523" w14:textId="5AA113F4" w:rsidR="00D74B3F" w:rsidRPr="00D74B3F" w:rsidRDefault="00D74B3F" w:rsidP="00D74B3F">
      <w:pPr>
        <w:pStyle w:val="Akapitzlist"/>
        <w:numPr>
          <w:ilvl w:val="1"/>
          <w:numId w:val="12"/>
        </w:numPr>
        <w:spacing w:after="0"/>
        <w:jc w:val="both"/>
        <w:rPr>
          <w:rFonts w:cstheme="minorHAnsi"/>
          <w:sz w:val="24"/>
          <w:szCs w:val="24"/>
        </w:rPr>
      </w:pPr>
      <w:r w:rsidRPr="00D74B3F">
        <w:rPr>
          <w:rFonts w:cstheme="minorHAnsi"/>
          <w:sz w:val="24"/>
          <w:szCs w:val="24"/>
        </w:rPr>
        <w:t>dla terenu MNW – jak dla terenów mieszkaniowych jednorodzinnych;</w:t>
      </w:r>
    </w:p>
    <w:p w14:paraId="3DAF955D" w14:textId="31E404B7" w:rsidR="00D74B3F" w:rsidRPr="00D74B3F" w:rsidRDefault="00D74B3F" w:rsidP="00D74B3F">
      <w:pPr>
        <w:pStyle w:val="Akapitzlist"/>
        <w:numPr>
          <w:ilvl w:val="1"/>
          <w:numId w:val="12"/>
        </w:numPr>
        <w:spacing w:before="240" w:after="0"/>
        <w:jc w:val="both"/>
        <w:rPr>
          <w:rFonts w:cstheme="minorHAnsi"/>
          <w:sz w:val="24"/>
          <w:szCs w:val="24"/>
        </w:rPr>
      </w:pPr>
      <w:r w:rsidRPr="00D74B3F">
        <w:rPr>
          <w:rFonts w:cstheme="minorHAnsi"/>
          <w:sz w:val="24"/>
          <w:szCs w:val="24"/>
        </w:rPr>
        <w:lastRenderedPageBreak/>
        <w:t>dla terenów UT – jak dla terenów przeznaczanych na cele rekreacyjno-wypoczynkowe</w:t>
      </w:r>
      <w:r>
        <w:rPr>
          <w:rFonts w:cstheme="minorHAnsi"/>
          <w:sz w:val="24"/>
          <w:szCs w:val="24"/>
        </w:rPr>
        <w:t>.</w:t>
      </w:r>
      <w:r w:rsidRPr="00D74B3F">
        <w:rPr>
          <w:rFonts w:cstheme="minorHAnsi"/>
          <w:sz w:val="24"/>
          <w:szCs w:val="24"/>
        </w:rPr>
        <w:t xml:space="preserve"> </w:t>
      </w:r>
    </w:p>
    <w:p w14:paraId="79C9B08F" w14:textId="03FC42F5" w:rsidR="000F4F2D" w:rsidRPr="00D74B3F" w:rsidRDefault="000F4F2D" w:rsidP="00D74B3F">
      <w:pPr>
        <w:pStyle w:val="Akapitzlist"/>
        <w:numPr>
          <w:ilvl w:val="0"/>
          <w:numId w:val="12"/>
        </w:numPr>
        <w:spacing w:before="240"/>
        <w:ind w:left="714" w:hanging="357"/>
        <w:contextualSpacing w:val="0"/>
        <w:jc w:val="both"/>
        <w:rPr>
          <w:rFonts w:cstheme="minorHAnsi"/>
          <w:sz w:val="24"/>
          <w:szCs w:val="24"/>
        </w:rPr>
      </w:pPr>
      <w:r w:rsidRPr="00D74B3F">
        <w:rPr>
          <w:rFonts w:cstheme="minorHAnsi"/>
          <w:sz w:val="24"/>
          <w:szCs w:val="24"/>
        </w:rPr>
        <w:t xml:space="preserve">Przy realizacji ustaleń planu uwzględnić należy wymogi dotyczące ochrony gatunkowej roślin, grzybów i zwierząt, zgodnie z przepisami odrębnymi. </w:t>
      </w:r>
    </w:p>
    <w:p w14:paraId="49874760" w14:textId="4B316AF4" w:rsidR="000F4F2D" w:rsidRPr="00D74B3F" w:rsidRDefault="000F4F2D" w:rsidP="000F4F2D">
      <w:pPr>
        <w:pStyle w:val="Akapitzlist"/>
        <w:numPr>
          <w:ilvl w:val="0"/>
          <w:numId w:val="12"/>
        </w:numPr>
        <w:ind w:left="714" w:hanging="357"/>
        <w:contextualSpacing w:val="0"/>
        <w:jc w:val="both"/>
        <w:rPr>
          <w:rFonts w:cstheme="minorHAnsi"/>
          <w:sz w:val="24"/>
          <w:szCs w:val="24"/>
        </w:rPr>
      </w:pPr>
      <w:r w:rsidRPr="00D74B3F">
        <w:rPr>
          <w:rFonts w:cstheme="minorHAnsi"/>
          <w:sz w:val="24"/>
          <w:szCs w:val="24"/>
        </w:rPr>
        <w:t xml:space="preserve">W przypadku sytuowania w granicach terenów stacji bazowych telefonii komórkowej ustala się obowiązek zapewnienia dopuszczalnych norm promieniowania elektromagnetycznego na sąsiednich terenach </w:t>
      </w:r>
      <w:r w:rsidR="00D74B3F" w:rsidRPr="00D74B3F">
        <w:rPr>
          <w:rFonts w:cstheme="minorHAnsi"/>
          <w:sz w:val="24"/>
          <w:szCs w:val="24"/>
        </w:rPr>
        <w:t xml:space="preserve">objętych ochroną lub wymagających ochrony </w:t>
      </w:r>
      <w:r w:rsidRPr="00D74B3F">
        <w:rPr>
          <w:rFonts w:cstheme="minorHAnsi"/>
          <w:sz w:val="24"/>
          <w:szCs w:val="24"/>
        </w:rPr>
        <w:t xml:space="preserve">(w tym także usytuowanych poza granicami planu), zgodnie z przepisami odrębnymi. </w:t>
      </w:r>
    </w:p>
    <w:p w14:paraId="65C9F73A" w14:textId="4605FEC1" w:rsidR="000F4F2D" w:rsidRPr="00D74B3F" w:rsidRDefault="000F4F2D" w:rsidP="000F4F2D">
      <w:pPr>
        <w:pStyle w:val="Akapitzlist"/>
        <w:numPr>
          <w:ilvl w:val="0"/>
          <w:numId w:val="12"/>
        </w:numPr>
        <w:ind w:left="714" w:hanging="357"/>
        <w:contextualSpacing w:val="0"/>
        <w:jc w:val="both"/>
        <w:rPr>
          <w:rFonts w:cstheme="minorHAnsi"/>
          <w:sz w:val="24"/>
          <w:szCs w:val="24"/>
        </w:rPr>
      </w:pPr>
      <w:r w:rsidRPr="00D74B3F">
        <w:rPr>
          <w:rFonts w:cstheme="minorHAnsi"/>
          <w:sz w:val="24"/>
          <w:szCs w:val="24"/>
        </w:rPr>
        <w:t>Wszelkie zmiany stosunków gruntowo-wodnych, towarzyszące realizacji ustaleń planu nie mogą trwale, negatywnie oddziaływać na tereny sąsiednie. Sposób odprowadzenia wód opadowych winien uwzględniać uwarunkowania terenów sąsiednich i nie może powodować na nich szkód. Należy zapewnić spójny system gospodarki wodami gruntowymi</w:t>
      </w:r>
      <w:r w:rsidR="00D74B3F" w:rsidRPr="00D74B3F">
        <w:rPr>
          <w:rFonts w:cstheme="minorHAnsi"/>
          <w:sz w:val="24"/>
          <w:szCs w:val="24"/>
        </w:rPr>
        <w:t>,</w:t>
      </w:r>
      <w:r w:rsidRPr="00D74B3F">
        <w:rPr>
          <w:rFonts w:cstheme="minorHAnsi"/>
          <w:sz w:val="24"/>
          <w:szCs w:val="24"/>
        </w:rPr>
        <w:t xml:space="preserve"> biorąc pod uwagę uwarunkowania terenów przyległych.</w:t>
      </w:r>
    </w:p>
    <w:p w14:paraId="101E659B" w14:textId="77777777" w:rsidR="000F4F2D" w:rsidRPr="00D74B3F" w:rsidRDefault="000F4F2D" w:rsidP="000F4F2D">
      <w:pPr>
        <w:pStyle w:val="Akapitzlist"/>
        <w:numPr>
          <w:ilvl w:val="0"/>
          <w:numId w:val="12"/>
        </w:numPr>
        <w:ind w:left="714" w:hanging="357"/>
        <w:contextualSpacing w:val="0"/>
        <w:jc w:val="both"/>
        <w:rPr>
          <w:rFonts w:cstheme="minorHAnsi"/>
          <w:sz w:val="24"/>
          <w:szCs w:val="24"/>
        </w:rPr>
      </w:pPr>
      <w:r w:rsidRPr="00D74B3F">
        <w:rPr>
          <w:rFonts w:cstheme="minorHAnsi"/>
          <w:sz w:val="24"/>
          <w:szCs w:val="24"/>
        </w:rPr>
        <w:t>Wyklucza się sytuowanie w obszarze planu przedsięwzięć mogących zawsze i potencjalnie znacząco oddziaływać na środowisko w rozumieniu przepisów odrębnych, wykluczenie nie dotyczy inwestycji celu publicznego.</w:t>
      </w:r>
    </w:p>
    <w:p w14:paraId="792CB69C" w14:textId="0902370D" w:rsidR="000F4F2D" w:rsidRPr="00D74B3F" w:rsidRDefault="000F4F2D" w:rsidP="000F4F2D">
      <w:pPr>
        <w:pStyle w:val="Akapitzlist"/>
        <w:numPr>
          <w:ilvl w:val="0"/>
          <w:numId w:val="12"/>
        </w:numPr>
        <w:ind w:left="714" w:hanging="357"/>
        <w:contextualSpacing w:val="0"/>
        <w:jc w:val="both"/>
        <w:rPr>
          <w:rFonts w:cstheme="minorHAnsi"/>
          <w:sz w:val="24"/>
          <w:szCs w:val="24"/>
        </w:rPr>
      </w:pPr>
      <w:r w:rsidRPr="00D74B3F">
        <w:rPr>
          <w:rFonts w:cstheme="minorHAnsi"/>
          <w:sz w:val="24"/>
          <w:szCs w:val="24"/>
        </w:rPr>
        <w:t>W granicach planu wprowadza się nakaz zachowania w maksymalnym stopniu wartościowej, istniejącej zieleni wysokiej, zwłaszcza szpaleru drzew wzdłuż drogi powiatowej</w:t>
      </w:r>
      <w:r w:rsidR="00D74B3F">
        <w:rPr>
          <w:rFonts w:cstheme="minorHAnsi"/>
          <w:sz w:val="24"/>
          <w:szCs w:val="24"/>
        </w:rPr>
        <w:t>, oznaczonej symbolem 1KDZ</w:t>
      </w:r>
      <w:r w:rsidRPr="00D74B3F">
        <w:rPr>
          <w:rFonts w:cstheme="minorHAnsi"/>
          <w:sz w:val="24"/>
          <w:szCs w:val="24"/>
        </w:rPr>
        <w:t xml:space="preserve"> (na rysunku planu wskazano </w:t>
      </w:r>
      <w:r w:rsidR="00D74B3F">
        <w:rPr>
          <w:rFonts w:cstheme="minorHAnsi"/>
          <w:sz w:val="24"/>
          <w:szCs w:val="24"/>
        </w:rPr>
        <w:t>istniejący szpaler</w:t>
      </w:r>
      <w:r w:rsidR="0034658B">
        <w:rPr>
          <w:rFonts w:cstheme="minorHAnsi"/>
          <w:sz w:val="24"/>
          <w:szCs w:val="24"/>
        </w:rPr>
        <w:t xml:space="preserve"> drzew </w:t>
      </w:r>
      <w:r w:rsidRPr="00D74B3F">
        <w:rPr>
          <w:rFonts w:cstheme="minorHAnsi"/>
          <w:sz w:val="24"/>
          <w:szCs w:val="24"/>
        </w:rPr>
        <w:t>do ochrony i zachowania), dopuszcza się przesadzanie lub wycinkę istniejącego drzewostanu wyłącznie w uzasadnionych przypadkach</w:t>
      </w:r>
      <w:r w:rsidR="0034658B">
        <w:rPr>
          <w:rFonts w:cstheme="minorHAnsi"/>
          <w:sz w:val="24"/>
          <w:szCs w:val="24"/>
        </w:rPr>
        <w:t>, zgodnie z przepisami odrębnymi.</w:t>
      </w:r>
      <w:r w:rsidRPr="00D74B3F">
        <w:rPr>
          <w:rFonts w:cstheme="minorHAnsi"/>
          <w:sz w:val="24"/>
          <w:szCs w:val="24"/>
        </w:rPr>
        <w:t xml:space="preserve"> </w:t>
      </w:r>
      <w:r w:rsidR="0034658B">
        <w:rPr>
          <w:rFonts w:cstheme="minorHAnsi"/>
          <w:sz w:val="24"/>
          <w:szCs w:val="24"/>
        </w:rPr>
        <w:t>T</w:t>
      </w:r>
      <w:r w:rsidRPr="00D74B3F">
        <w:rPr>
          <w:rFonts w:cstheme="minorHAnsi"/>
          <w:sz w:val="24"/>
          <w:szCs w:val="24"/>
        </w:rPr>
        <w:t xml:space="preserve">eren wokół drzew należy zagospodarować w sposób zapewniający naturalną wegetację; przy nowych </w:t>
      </w:r>
      <w:proofErr w:type="spellStart"/>
      <w:r w:rsidRPr="00D74B3F">
        <w:rPr>
          <w:rFonts w:cstheme="minorHAnsi"/>
          <w:sz w:val="24"/>
          <w:szCs w:val="24"/>
        </w:rPr>
        <w:t>nasadzeniach</w:t>
      </w:r>
      <w:proofErr w:type="spellEnd"/>
      <w:r w:rsidRPr="00D74B3F">
        <w:rPr>
          <w:rFonts w:cstheme="minorHAnsi"/>
          <w:sz w:val="24"/>
          <w:szCs w:val="24"/>
        </w:rPr>
        <w:t xml:space="preserve"> należy zachować gatunki charakterystyczne dla terenu.</w:t>
      </w:r>
    </w:p>
    <w:p w14:paraId="4B8626EC" w14:textId="1FEEA95B" w:rsidR="000F4F2D" w:rsidRPr="00E11CEB" w:rsidRDefault="00E11CEB" w:rsidP="000F4F2D">
      <w:pPr>
        <w:pStyle w:val="Akapitzlist"/>
        <w:numPr>
          <w:ilvl w:val="0"/>
          <w:numId w:val="12"/>
        </w:numPr>
        <w:ind w:left="714" w:hanging="357"/>
        <w:contextualSpacing w:val="0"/>
        <w:jc w:val="both"/>
        <w:rPr>
          <w:rFonts w:cstheme="minorHAnsi"/>
          <w:sz w:val="24"/>
          <w:szCs w:val="24"/>
        </w:rPr>
      </w:pPr>
      <w:r w:rsidRPr="00E11CEB">
        <w:rPr>
          <w:rFonts w:cstheme="minorHAnsi"/>
          <w:sz w:val="24"/>
          <w:szCs w:val="24"/>
        </w:rPr>
        <w:t xml:space="preserve">W zakresie ochrony </w:t>
      </w:r>
      <w:proofErr w:type="spellStart"/>
      <w:r w:rsidRPr="00E11CEB">
        <w:rPr>
          <w:rFonts w:cstheme="minorHAnsi"/>
          <w:sz w:val="24"/>
          <w:szCs w:val="24"/>
        </w:rPr>
        <w:t>zadrzewień</w:t>
      </w:r>
      <w:proofErr w:type="spellEnd"/>
      <w:r w:rsidRPr="00E11CEB">
        <w:rPr>
          <w:rFonts w:cstheme="minorHAnsi"/>
          <w:sz w:val="24"/>
          <w:szCs w:val="24"/>
        </w:rPr>
        <w:t xml:space="preserve"> śródpolnych, przydrożnych i nadwodnych obowiązują przepisy odrębne. </w:t>
      </w:r>
    </w:p>
    <w:p w14:paraId="748FFE01" w14:textId="77777777" w:rsidR="000F4F2D" w:rsidRPr="0034658B" w:rsidRDefault="000F4F2D" w:rsidP="000F4F2D">
      <w:pPr>
        <w:jc w:val="both"/>
        <w:rPr>
          <w:rFonts w:cstheme="minorHAnsi"/>
          <w:b/>
          <w:bCs/>
          <w:sz w:val="24"/>
          <w:szCs w:val="24"/>
        </w:rPr>
      </w:pPr>
      <w:r w:rsidRPr="0034658B">
        <w:rPr>
          <w:rFonts w:cstheme="minorHAnsi"/>
          <w:b/>
          <w:bCs/>
          <w:sz w:val="24"/>
          <w:szCs w:val="24"/>
        </w:rPr>
        <w:t>§ 6. Zasady ochrony dziedzictwa kulturowego i zabytków</w:t>
      </w:r>
    </w:p>
    <w:p w14:paraId="53105723" w14:textId="77777777" w:rsidR="000F4F2D" w:rsidRPr="0034658B" w:rsidRDefault="000F4F2D" w:rsidP="000F4F2D">
      <w:pPr>
        <w:pStyle w:val="Akapitzlist"/>
        <w:numPr>
          <w:ilvl w:val="0"/>
          <w:numId w:val="8"/>
        </w:numPr>
        <w:ind w:left="284" w:hanging="284"/>
        <w:contextualSpacing w:val="0"/>
        <w:jc w:val="both"/>
        <w:rPr>
          <w:rFonts w:cstheme="minorHAnsi"/>
          <w:sz w:val="24"/>
          <w:szCs w:val="24"/>
        </w:rPr>
      </w:pPr>
      <w:r w:rsidRPr="0034658B">
        <w:rPr>
          <w:rFonts w:cstheme="minorHAnsi"/>
          <w:sz w:val="24"/>
          <w:szCs w:val="24"/>
        </w:rPr>
        <w:t xml:space="preserve">W granicach planu nie występują obiekty ani obszary objęte ochroną zabytków. </w:t>
      </w:r>
    </w:p>
    <w:p w14:paraId="34EBAD69" w14:textId="77777777" w:rsidR="000F4F2D" w:rsidRPr="0034658B" w:rsidRDefault="000F4F2D" w:rsidP="000F4F2D">
      <w:pPr>
        <w:pStyle w:val="Akapitzlist"/>
        <w:numPr>
          <w:ilvl w:val="0"/>
          <w:numId w:val="8"/>
        </w:numPr>
        <w:ind w:left="284" w:hanging="284"/>
        <w:contextualSpacing w:val="0"/>
        <w:jc w:val="both"/>
        <w:rPr>
          <w:rFonts w:cstheme="minorHAnsi"/>
          <w:sz w:val="24"/>
          <w:szCs w:val="24"/>
        </w:rPr>
      </w:pPr>
      <w:r w:rsidRPr="0034658B">
        <w:rPr>
          <w:rFonts w:cstheme="minorHAnsi"/>
          <w:sz w:val="24"/>
          <w:szCs w:val="24"/>
        </w:rPr>
        <w:t>W sytuacji, gdy podczas prowadzenia prac ziemnych dojdzie do przypadkowego odkrycia przedmiotu posiadającego cechy zabytku, zastosowanie mają przepisy odrębne z zakresu ochrony zabytków i opieki nad zabytkami.</w:t>
      </w:r>
    </w:p>
    <w:p w14:paraId="50686ADD" w14:textId="77777777" w:rsidR="000F4F2D" w:rsidRPr="0034658B" w:rsidRDefault="000F4F2D" w:rsidP="000F4F2D">
      <w:pPr>
        <w:jc w:val="both"/>
        <w:rPr>
          <w:rFonts w:cstheme="minorHAnsi"/>
          <w:sz w:val="24"/>
          <w:szCs w:val="24"/>
        </w:rPr>
      </w:pPr>
    </w:p>
    <w:p w14:paraId="50D87255" w14:textId="77777777" w:rsidR="000F4F2D" w:rsidRPr="0034658B" w:rsidRDefault="000F4F2D" w:rsidP="000F4F2D">
      <w:pPr>
        <w:jc w:val="both"/>
        <w:rPr>
          <w:rFonts w:cstheme="minorHAnsi"/>
          <w:b/>
          <w:bCs/>
          <w:sz w:val="24"/>
          <w:szCs w:val="24"/>
        </w:rPr>
      </w:pPr>
      <w:r w:rsidRPr="0034658B">
        <w:rPr>
          <w:rFonts w:cstheme="minorHAnsi"/>
          <w:b/>
          <w:bCs/>
          <w:sz w:val="24"/>
          <w:szCs w:val="24"/>
        </w:rPr>
        <w:t>§ 7.  Wymagania wynikające z potrzeb kształtowania przestrzeni publicznych</w:t>
      </w:r>
    </w:p>
    <w:p w14:paraId="1AA6FCC0" w14:textId="77777777" w:rsidR="000F4F2D" w:rsidRPr="0034658B" w:rsidRDefault="000F4F2D" w:rsidP="000F4F2D">
      <w:pPr>
        <w:jc w:val="both"/>
        <w:rPr>
          <w:rFonts w:cstheme="minorHAnsi"/>
          <w:sz w:val="24"/>
          <w:szCs w:val="24"/>
        </w:rPr>
      </w:pPr>
      <w:r w:rsidRPr="0034658B">
        <w:rPr>
          <w:rFonts w:cstheme="minorHAnsi"/>
          <w:sz w:val="24"/>
          <w:szCs w:val="24"/>
        </w:rPr>
        <w:t>1. W granicach planu nie występują przestrzenie publiczne w rozumieniu definicji zawartej w ustawie z 27 marca 2003 r. o planowaniu i zagospodarowaniu przestrzennym tj. wskazane w dokumencie Studium uwarunkowań i kierunków zagospodarowania przestrzennego gminy Kaliska.</w:t>
      </w:r>
    </w:p>
    <w:p w14:paraId="133B0B5F" w14:textId="3BE935E4" w:rsidR="000F4F2D" w:rsidRPr="0034658B" w:rsidRDefault="000F4F2D" w:rsidP="000F4F2D">
      <w:pPr>
        <w:jc w:val="both"/>
        <w:rPr>
          <w:rFonts w:cstheme="minorHAnsi"/>
          <w:sz w:val="24"/>
          <w:szCs w:val="24"/>
        </w:rPr>
      </w:pPr>
      <w:r w:rsidRPr="0034658B">
        <w:rPr>
          <w:rFonts w:cstheme="minorHAnsi"/>
          <w:sz w:val="24"/>
          <w:szCs w:val="24"/>
        </w:rPr>
        <w:lastRenderedPageBreak/>
        <w:t>2. Terenami o ogólnodostępnym, publicznym charakterze w granicach planu są: tereny komunikac</w:t>
      </w:r>
      <w:r w:rsidR="0034658B" w:rsidRPr="0034658B">
        <w:rPr>
          <w:rFonts w:cstheme="minorHAnsi"/>
          <w:sz w:val="24"/>
          <w:szCs w:val="24"/>
        </w:rPr>
        <w:t>ji,</w:t>
      </w:r>
      <w:r w:rsidRPr="0034658B">
        <w:rPr>
          <w:rFonts w:cstheme="minorHAnsi"/>
          <w:sz w:val="24"/>
          <w:szCs w:val="24"/>
        </w:rPr>
        <w:t xml:space="preserve"> oznaczone symbolem KDZ, </w:t>
      </w:r>
      <w:r w:rsidR="0034658B" w:rsidRPr="0034658B">
        <w:rPr>
          <w:rFonts w:cstheme="minorHAnsi"/>
          <w:sz w:val="24"/>
          <w:szCs w:val="24"/>
        </w:rPr>
        <w:t>KP</w:t>
      </w:r>
      <w:r w:rsidRPr="0034658B">
        <w:rPr>
          <w:rFonts w:cstheme="minorHAnsi"/>
          <w:sz w:val="24"/>
          <w:szCs w:val="24"/>
        </w:rPr>
        <w:t xml:space="preserve"> oraz tereny oznaczone symbolem UT. </w:t>
      </w:r>
    </w:p>
    <w:p w14:paraId="5B300923" w14:textId="77777777" w:rsidR="000F4F2D" w:rsidRPr="0034658B" w:rsidRDefault="000F4F2D" w:rsidP="000F4F2D">
      <w:pPr>
        <w:jc w:val="both"/>
        <w:rPr>
          <w:rFonts w:cstheme="minorHAnsi"/>
          <w:sz w:val="24"/>
          <w:szCs w:val="24"/>
        </w:rPr>
      </w:pPr>
      <w:r w:rsidRPr="0034658B">
        <w:rPr>
          <w:rFonts w:cstheme="minorHAnsi"/>
          <w:sz w:val="24"/>
          <w:szCs w:val="24"/>
        </w:rPr>
        <w:t>3. W granicach terenów wymienionych w ust. 2 ustala się:</w:t>
      </w:r>
    </w:p>
    <w:p w14:paraId="5CDB6472" w14:textId="77777777" w:rsidR="000F4F2D" w:rsidRPr="0034658B" w:rsidRDefault="000F4F2D" w:rsidP="000F4F2D">
      <w:pPr>
        <w:pStyle w:val="Akapitzlist"/>
        <w:numPr>
          <w:ilvl w:val="1"/>
          <w:numId w:val="11"/>
        </w:numPr>
        <w:ind w:left="709" w:hanging="425"/>
        <w:jc w:val="both"/>
        <w:rPr>
          <w:rFonts w:cstheme="minorHAnsi"/>
          <w:sz w:val="24"/>
          <w:szCs w:val="24"/>
        </w:rPr>
      </w:pPr>
      <w:r w:rsidRPr="0034658B">
        <w:rPr>
          <w:rFonts w:cstheme="minorHAnsi"/>
          <w:sz w:val="24"/>
          <w:szCs w:val="24"/>
        </w:rPr>
        <w:t xml:space="preserve">nakaz zagospodarowania wszelkich terenów komunikacyjnych utwardzonych (ciągi - ścieżki piesze i rowerowe, place) jako terenów bez barier architektonicznych, zagospodarowanie i urządzenie terenów oraz obiektów dostosować do potrzeb osób niepełnosprawnych oraz wszystkich grup wiekowych użytkowników;  </w:t>
      </w:r>
    </w:p>
    <w:p w14:paraId="67A9565C" w14:textId="77777777" w:rsidR="000F4F2D" w:rsidRPr="0034658B" w:rsidRDefault="000F4F2D" w:rsidP="000F4F2D">
      <w:pPr>
        <w:pStyle w:val="Akapitzlist"/>
        <w:numPr>
          <w:ilvl w:val="1"/>
          <w:numId w:val="11"/>
        </w:numPr>
        <w:ind w:left="709" w:hanging="425"/>
        <w:jc w:val="both"/>
        <w:rPr>
          <w:rFonts w:cstheme="minorHAnsi"/>
          <w:sz w:val="24"/>
          <w:szCs w:val="24"/>
        </w:rPr>
      </w:pPr>
      <w:r w:rsidRPr="0034658B">
        <w:rPr>
          <w:rFonts w:cstheme="minorHAnsi"/>
          <w:sz w:val="24"/>
          <w:szCs w:val="24"/>
        </w:rPr>
        <w:t>nakaz realizacji obiektów i elementów zagospodarowania zharmonizowanych, spójnych pod względem formy, rozwiązań kolorystycznych i materiałowych;</w:t>
      </w:r>
    </w:p>
    <w:p w14:paraId="6662E54E" w14:textId="77777777" w:rsidR="000F4F2D" w:rsidRPr="0034658B" w:rsidRDefault="000F4F2D" w:rsidP="000F4F2D">
      <w:pPr>
        <w:pStyle w:val="Akapitzlist"/>
        <w:numPr>
          <w:ilvl w:val="1"/>
          <w:numId w:val="11"/>
        </w:numPr>
        <w:ind w:left="709" w:hanging="425"/>
        <w:jc w:val="both"/>
        <w:rPr>
          <w:rFonts w:cstheme="minorHAnsi"/>
          <w:sz w:val="24"/>
          <w:szCs w:val="24"/>
        </w:rPr>
      </w:pPr>
      <w:r w:rsidRPr="0034658B">
        <w:rPr>
          <w:rFonts w:cstheme="minorHAnsi"/>
          <w:sz w:val="24"/>
          <w:szCs w:val="24"/>
        </w:rPr>
        <w:t>nakaz realizacji zieleni towarzyszącej komponowanej, dostosowanej do funkcji terenu;</w:t>
      </w:r>
    </w:p>
    <w:p w14:paraId="7B03D206" w14:textId="77777777" w:rsidR="000F4F2D" w:rsidRPr="0034658B" w:rsidRDefault="000F4F2D" w:rsidP="000F4F2D">
      <w:pPr>
        <w:pStyle w:val="Akapitzlist"/>
        <w:numPr>
          <w:ilvl w:val="1"/>
          <w:numId w:val="11"/>
        </w:numPr>
        <w:ind w:left="709" w:hanging="425"/>
        <w:jc w:val="both"/>
        <w:rPr>
          <w:rFonts w:cstheme="minorHAnsi"/>
          <w:sz w:val="24"/>
          <w:szCs w:val="24"/>
        </w:rPr>
      </w:pPr>
      <w:r w:rsidRPr="0034658B">
        <w:rPr>
          <w:rFonts w:cstheme="minorHAnsi"/>
          <w:sz w:val="24"/>
          <w:szCs w:val="24"/>
        </w:rPr>
        <w:t>wszelkie elementy kształtujące przestrzenie publiczne, w tym nawierzchnie, obiekty i elementy wyposażenia należy wykonać z materiałów o wysokim standardzie jakościowym i technologicznym, mają one stanowić o atrakcyjności i reprezentacyjnym charakterze tych przestrzeni.</w:t>
      </w:r>
    </w:p>
    <w:p w14:paraId="5C9D3793" w14:textId="77777777" w:rsidR="000F4F2D" w:rsidRPr="0034658B" w:rsidRDefault="000F4F2D" w:rsidP="000F4F2D">
      <w:pPr>
        <w:jc w:val="both"/>
        <w:rPr>
          <w:rFonts w:cstheme="minorHAnsi"/>
          <w:sz w:val="24"/>
          <w:szCs w:val="24"/>
        </w:rPr>
      </w:pPr>
    </w:p>
    <w:p w14:paraId="1669E4F0" w14:textId="77777777" w:rsidR="000F4F2D" w:rsidRPr="0034658B" w:rsidRDefault="000F4F2D" w:rsidP="000F4F2D">
      <w:pPr>
        <w:jc w:val="both"/>
        <w:rPr>
          <w:rFonts w:cstheme="minorHAnsi"/>
          <w:b/>
          <w:bCs/>
          <w:sz w:val="24"/>
          <w:szCs w:val="24"/>
        </w:rPr>
      </w:pPr>
      <w:r w:rsidRPr="0034658B">
        <w:rPr>
          <w:rFonts w:cstheme="minorHAnsi"/>
          <w:b/>
          <w:bCs/>
          <w:sz w:val="24"/>
          <w:szCs w:val="24"/>
        </w:rPr>
        <w:t>§ 8. Zasady modernizacji, rozbudowy i budowy systemów infrastruktury technicznej</w:t>
      </w:r>
    </w:p>
    <w:p w14:paraId="77807931" w14:textId="77777777" w:rsidR="000F4F2D" w:rsidRPr="0034658B" w:rsidRDefault="000F4F2D" w:rsidP="000F4F2D">
      <w:pPr>
        <w:contextualSpacing/>
        <w:jc w:val="both"/>
        <w:rPr>
          <w:rFonts w:cstheme="minorHAnsi"/>
          <w:sz w:val="24"/>
          <w:szCs w:val="24"/>
        </w:rPr>
      </w:pPr>
      <w:r w:rsidRPr="0034658B">
        <w:rPr>
          <w:rFonts w:cstheme="minorHAnsi"/>
          <w:sz w:val="24"/>
          <w:szCs w:val="24"/>
        </w:rPr>
        <w:t>1. W zakresie zaopatrzenia w wodę:</w:t>
      </w:r>
    </w:p>
    <w:p w14:paraId="16B63AE0" w14:textId="77777777" w:rsidR="000F4F2D" w:rsidRPr="0034658B" w:rsidRDefault="000F4F2D" w:rsidP="000F4F2D">
      <w:pPr>
        <w:ind w:left="708"/>
        <w:contextualSpacing/>
        <w:jc w:val="both"/>
        <w:rPr>
          <w:rFonts w:cstheme="minorHAnsi"/>
          <w:sz w:val="24"/>
          <w:szCs w:val="24"/>
        </w:rPr>
      </w:pPr>
      <w:r w:rsidRPr="0034658B">
        <w:rPr>
          <w:rFonts w:cstheme="minorHAnsi"/>
          <w:sz w:val="24"/>
          <w:szCs w:val="24"/>
        </w:rPr>
        <w:t>1)</w:t>
      </w:r>
      <w:r w:rsidRPr="0034658B">
        <w:rPr>
          <w:rFonts w:cstheme="minorHAnsi"/>
          <w:sz w:val="24"/>
          <w:szCs w:val="24"/>
        </w:rPr>
        <w:tab/>
        <w:t>tereny objęte planem należy zasilić w wodę z gminnej sieci wodociągowej;</w:t>
      </w:r>
    </w:p>
    <w:p w14:paraId="67FD5068" w14:textId="77777777" w:rsidR="000F4F2D" w:rsidRPr="0034658B" w:rsidRDefault="000F4F2D" w:rsidP="000F4F2D">
      <w:pPr>
        <w:ind w:left="708"/>
        <w:contextualSpacing/>
        <w:jc w:val="both"/>
        <w:rPr>
          <w:rFonts w:cstheme="minorHAnsi"/>
          <w:sz w:val="24"/>
          <w:szCs w:val="24"/>
        </w:rPr>
      </w:pPr>
      <w:r w:rsidRPr="0034658B">
        <w:rPr>
          <w:rFonts w:cstheme="minorHAnsi"/>
          <w:sz w:val="24"/>
          <w:szCs w:val="24"/>
        </w:rPr>
        <w:t>2)</w:t>
      </w:r>
      <w:r w:rsidRPr="0034658B">
        <w:rPr>
          <w:rFonts w:cstheme="minorHAnsi"/>
          <w:sz w:val="24"/>
          <w:szCs w:val="24"/>
        </w:rPr>
        <w:tab/>
        <w:t>zapewnić zaopatrzenie w wodę dla celów przeciwpożarowych zgodnie z przepisami odrębnymi;</w:t>
      </w:r>
    </w:p>
    <w:p w14:paraId="7C0285FC" w14:textId="261BE9DC" w:rsidR="000F4F2D" w:rsidRPr="0034658B" w:rsidRDefault="000F4F2D" w:rsidP="000F4F2D">
      <w:pPr>
        <w:ind w:left="708"/>
        <w:jc w:val="both"/>
        <w:rPr>
          <w:rFonts w:cstheme="minorHAnsi"/>
          <w:sz w:val="24"/>
          <w:szCs w:val="24"/>
        </w:rPr>
      </w:pPr>
      <w:r w:rsidRPr="0034658B">
        <w:rPr>
          <w:rFonts w:cstheme="minorHAnsi"/>
          <w:sz w:val="24"/>
          <w:szCs w:val="24"/>
        </w:rPr>
        <w:t>3)</w:t>
      </w:r>
      <w:r w:rsidRPr="0034658B">
        <w:rPr>
          <w:rFonts w:cstheme="minorHAnsi"/>
          <w:sz w:val="24"/>
          <w:szCs w:val="24"/>
        </w:rPr>
        <w:tab/>
        <w:t>dopuszcza się rozbudowę</w:t>
      </w:r>
      <w:r w:rsidR="0034658B" w:rsidRPr="0034658B">
        <w:rPr>
          <w:rFonts w:cstheme="minorHAnsi"/>
          <w:sz w:val="24"/>
          <w:szCs w:val="24"/>
        </w:rPr>
        <w:t>, przebudowę</w:t>
      </w:r>
      <w:r w:rsidRPr="0034658B">
        <w:rPr>
          <w:rFonts w:cstheme="minorHAnsi"/>
          <w:sz w:val="24"/>
          <w:szCs w:val="24"/>
        </w:rPr>
        <w:t xml:space="preserve"> i modernizacje istniejących sieci.</w:t>
      </w:r>
    </w:p>
    <w:p w14:paraId="07DB1D72" w14:textId="77777777" w:rsidR="000F4F2D" w:rsidRPr="0034658B" w:rsidRDefault="000F4F2D" w:rsidP="000F4F2D">
      <w:pPr>
        <w:contextualSpacing/>
        <w:jc w:val="both"/>
        <w:rPr>
          <w:rFonts w:cstheme="minorHAnsi"/>
          <w:sz w:val="24"/>
          <w:szCs w:val="24"/>
        </w:rPr>
      </w:pPr>
      <w:r w:rsidRPr="0034658B">
        <w:rPr>
          <w:rFonts w:cstheme="minorHAnsi"/>
          <w:sz w:val="24"/>
          <w:szCs w:val="24"/>
        </w:rPr>
        <w:t>2. W zakresie odprowadzenia ścieków sanitarnych:</w:t>
      </w:r>
    </w:p>
    <w:p w14:paraId="7C054C7E" w14:textId="77777777" w:rsidR="000F4F2D" w:rsidRPr="0034658B" w:rsidRDefault="000F4F2D" w:rsidP="000F4F2D">
      <w:pPr>
        <w:ind w:left="708"/>
        <w:contextualSpacing/>
        <w:jc w:val="both"/>
        <w:rPr>
          <w:rFonts w:cstheme="minorHAnsi"/>
          <w:sz w:val="24"/>
          <w:szCs w:val="24"/>
        </w:rPr>
      </w:pPr>
      <w:r w:rsidRPr="0034658B">
        <w:rPr>
          <w:rFonts w:cstheme="minorHAnsi"/>
          <w:sz w:val="24"/>
          <w:szCs w:val="24"/>
        </w:rPr>
        <w:t>1)</w:t>
      </w:r>
      <w:r w:rsidRPr="0034658B">
        <w:rPr>
          <w:rFonts w:cstheme="minorHAnsi"/>
          <w:sz w:val="24"/>
          <w:szCs w:val="24"/>
        </w:rPr>
        <w:tab/>
        <w:t>ustala się obowiązek docelowego odprowadzenia ścieków sanitarnych z obszaru planu do sieci kanalizacji sanitarnych;</w:t>
      </w:r>
      <w:r w:rsidRPr="0034658B">
        <w:t xml:space="preserve"> </w:t>
      </w:r>
      <w:r w:rsidRPr="0034658B">
        <w:rPr>
          <w:rFonts w:cstheme="minorHAnsi"/>
          <w:sz w:val="24"/>
          <w:szCs w:val="24"/>
        </w:rPr>
        <w:t>rozwiązania indywidualne z zakresu odprowadzenia ścieków dopuszczalne są wyłącznie w sytuacjach określonych przepisami odrębnymi i zgodnie z tymi przepisami;</w:t>
      </w:r>
    </w:p>
    <w:p w14:paraId="725472CF" w14:textId="5AABC61C" w:rsidR="000F4F2D" w:rsidRPr="0034658B" w:rsidRDefault="000F4F2D" w:rsidP="000F4F2D">
      <w:pPr>
        <w:ind w:left="708"/>
        <w:jc w:val="both"/>
        <w:rPr>
          <w:rFonts w:cstheme="minorHAnsi"/>
          <w:sz w:val="24"/>
          <w:szCs w:val="24"/>
        </w:rPr>
      </w:pPr>
      <w:r w:rsidRPr="0034658B">
        <w:rPr>
          <w:rFonts w:cstheme="minorHAnsi"/>
          <w:sz w:val="24"/>
          <w:szCs w:val="24"/>
        </w:rPr>
        <w:t>2)</w:t>
      </w:r>
      <w:r w:rsidRPr="0034658B">
        <w:rPr>
          <w:rFonts w:cstheme="minorHAnsi"/>
          <w:sz w:val="24"/>
          <w:szCs w:val="24"/>
        </w:rPr>
        <w:tab/>
        <w:t>dopuszcza się rozbudowę</w:t>
      </w:r>
      <w:r w:rsidR="0034658B" w:rsidRPr="0034658B">
        <w:rPr>
          <w:rFonts w:cstheme="minorHAnsi"/>
          <w:sz w:val="24"/>
          <w:szCs w:val="24"/>
        </w:rPr>
        <w:t>, przebudowę</w:t>
      </w:r>
      <w:r w:rsidRPr="0034658B">
        <w:rPr>
          <w:rFonts w:cstheme="minorHAnsi"/>
          <w:sz w:val="24"/>
          <w:szCs w:val="24"/>
        </w:rPr>
        <w:t xml:space="preserve"> i modernizacje istniejących sieci. </w:t>
      </w:r>
    </w:p>
    <w:p w14:paraId="2CC564EA" w14:textId="77777777" w:rsidR="000F4F2D" w:rsidRPr="0034658B" w:rsidRDefault="000F4F2D" w:rsidP="000F4F2D">
      <w:pPr>
        <w:contextualSpacing/>
        <w:jc w:val="both"/>
        <w:rPr>
          <w:rFonts w:cstheme="minorHAnsi"/>
          <w:sz w:val="24"/>
          <w:szCs w:val="24"/>
        </w:rPr>
      </w:pPr>
      <w:r w:rsidRPr="0034658B">
        <w:rPr>
          <w:rFonts w:cstheme="minorHAnsi"/>
          <w:sz w:val="24"/>
          <w:szCs w:val="24"/>
        </w:rPr>
        <w:t>3. W zakresie odprowadzenia wód opadowych:</w:t>
      </w:r>
    </w:p>
    <w:p w14:paraId="2BBD2646" w14:textId="477C5D3C" w:rsidR="000F4F2D" w:rsidRPr="0034658B" w:rsidRDefault="000F4F2D" w:rsidP="000F4F2D">
      <w:pPr>
        <w:ind w:left="708"/>
        <w:contextualSpacing/>
        <w:jc w:val="both"/>
        <w:rPr>
          <w:rFonts w:cstheme="minorHAnsi"/>
          <w:sz w:val="24"/>
          <w:szCs w:val="24"/>
        </w:rPr>
      </w:pPr>
      <w:r w:rsidRPr="0034658B">
        <w:rPr>
          <w:rFonts w:cstheme="minorHAnsi"/>
          <w:sz w:val="24"/>
          <w:szCs w:val="24"/>
        </w:rPr>
        <w:t>1)</w:t>
      </w:r>
      <w:r w:rsidRPr="0034658B">
        <w:rPr>
          <w:rFonts w:cstheme="minorHAnsi"/>
          <w:sz w:val="24"/>
          <w:szCs w:val="24"/>
        </w:rPr>
        <w:tab/>
        <w:t>nakaz zagospodarowania wód opadowych i roztopowych z powierzchni szczelnych i utwardzonych (dachy, tarasy, ciągi piesze, tereny utwardzone itp.) w granicach nieruchomości, na własnym terenie</w:t>
      </w:r>
      <w:r w:rsidR="0034658B" w:rsidRPr="0034658B">
        <w:rPr>
          <w:rFonts w:cstheme="minorHAnsi"/>
          <w:sz w:val="24"/>
          <w:szCs w:val="24"/>
        </w:rPr>
        <w:t xml:space="preserve"> do którego inwestor ma tytuł prawny, w sposób umożliwiający jej wsiąkanie i zatrzymanie w miejscu opadu;</w:t>
      </w:r>
    </w:p>
    <w:p w14:paraId="127206ED" w14:textId="77777777" w:rsidR="000F4F2D" w:rsidRPr="0034658B" w:rsidRDefault="000F4F2D" w:rsidP="000F4F2D">
      <w:pPr>
        <w:ind w:left="708"/>
        <w:contextualSpacing/>
        <w:jc w:val="both"/>
        <w:rPr>
          <w:rFonts w:cstheme="minorHAnsi"/>
          <w:sz w:val="24"/>
          <w:szCs w:val="24"/>
        </w:rPr>
      </w:pPr>
      <w:r w:rsidRPr="0034658B">
        <w:rPr>
          <w:rFonts w:cstheme="minorHAnsi"/>
          <w:sz w:val="24"/>
          <w:szCs w:val="24"/>
        </w:rPr>
        <w:t>2)</w:t>
      </w:r>
      <w:r w:rsidRPr="0034658B">
        <w:rPr>
          <w:rFonts w:cstheme="minorHAnsi"/>
          <w:sz w:val="24"/>
          <w:szCs w:val="24"/>
        </w:rPr>
        <w:tab/>
        <w:t>należy ograniczyć stosowanie powierzchni szczelnych, poprzez użycie materiałów i technologii ograniczających odpływ wody deszczowej w celu zapobiegania zmniejszeniu naturalnej retencji;</w:t>
      </w:r>
    </w:p>
    <w:p w14:paraId="3B806E1E" w14:textId="77777777" w:rsidR="000F4F2D" w:rsidRPr="00D41394" w:rsidRDefault="000F4F2D" w:rsidP="000F4F2D">
      <w:pPr>
        <w:ind w:left="708"/>
        <w:jc w:val="both"/>
        <w:rPr>
          <w:rFonts w:cstheme="minorHAnsi"/>
          <w:sz w:val="24"/>
          <w:szCs w:val="24"/>
        </w:rPr>
      </w:pPr>
      <w:r w:rsidRPr="0034658B">
        <w:rPr>
          <w:rFonts w:cstheme="minorHAnsi"/>
          <w:sz w:val="24"/>
          <w:szCs w:val="24"/>
        </w:rPr>
        <w:t xml:space="preserve">3) zanieczyszczone wody opadowe, odprowadzane z powierzchni utwardzonych </w:t>
      </w:r>
      <w:r w:rsidRPr="00D41394">
        <w:rPr>
          <w:rFonts w:cstheme="minorHAnsi"/>
          <w:sz w:val="24"/>
          <w:szCs w:val="24"/>
        </w:rPr>
        <w:t>placów, dróg, parkingów należy podczyścić przed oprowadzeniem do odbiorników, w stopniu wymaganym przepisami odrębnymi.</w:t>
      </w:r>
    </w:p>
    <w:p w14:paraId="490D3B55" w14:textId="77777777" w:rsidR="000F4F2D" w:rsidRPr="00D41394" w:rsidRDefault="000F4F2D" w:rsidP="000F4F2D">
      <w:pPr>
        <w:contextualSpacing/>
        <w:jc w:val="both"/>
        <w:rPr>
          <w:rFonts w:cstheme="minorHAnsi"/>
          <w:sz w:val="24"/>
          <w:szCs w:val="24"/>
        </w:rPr>
      </w:pPr>
      <w:r w:rsidRPr="00D41394">
        <w:rPr>
          <w:rFonts w:cstheme="minorHAnsi"/>
          <w:sz w:val="24"/>
          <w:szCs w:val="24"/>
        </w:rPr>
        <w:t>4. W zakresie zasilania w energię elektryczną</w:t>
      </w:r>
    </w:p>
    <w:p w14:paraId="1BA9FBD4" w14:textId="77777777" w:rsidR="000F4F2D" w:rsidRPr="00D41394" w:rsidRDefault="000F4F2D" w:rsidP="000F4F2D">
      <w:pPr>
        <w:ind w:left="708"/>
        <w:contextualSpacing/>
        <w:jc w:val="both"/>
        <w:rPr>
          <w:rFonts w:cstheme="minorHAnsi"/>
          <w:sz w:val="24"/>
          <w:szCs w:val="24"/>
        </w:rPr>
      </w:pPr>
      <w:r w:rsidRPr="00D41394">
        <w:rPr>
          <w:rFonts w:cstheme="minorHAnsi"/>
          <w:sz w:val="24"/>
          <w:szCs w:val="24"/>
        </w:rPr>
        <w:lastRenderedPageBreak/>
        <w:t>1)</w:t>
      </w:r>
      <w:r w:rsidRPr="00D41394">
        <w:rPr>
          <w:rFonts w:cstheme="minorHAnsi"/>
          <w:sz w:val="24"/>
          <w:szCs w:val="24"/>
        </w:rPr>
        <w:tab/>
        <w:t xml:space="preserve">ustala się zasilanie energetyczne terenów objętych planem z istniejących lub projektowanych w sąsiedztwie bądź na terenie obszaru planu stacji transformatorowych 15/0,4 </w:t>
      </w:r>
      <w:proofErr w:type="spellStart"/>
      <w:r w:rsidRPr="00D41394">
        <w:rPr>
          <w:rFonts w:cstheme="minorHAnsi"/>
          <w:sz w:val="24"/>
          <w:szCs w:val="24"/>
        </w:rPr>
        <w:t>kV</w:t>
      </w:r>
      <w:proofErr w:type="spellEnd"/>
      <w:r w:rsidRPr="00D41394">
        <w:rPr>
          <w:rFonts w:cstheme="minorHAnsi"/>
          <w:sz w:val="24"/>
          <w:szCs w:val="24"/>
        </w:rPr>
        <w:t xml:space="preserve">, poprzez istniejące i projektowane sieci SN 15kV oraz sieci rozdzielcze </w:t>
      </w:r>
      <w:proofErr w:type="spellStart"/>
      <w:r w:rsidRPr="00D41394">
        <w:rPr>
          <w:rFonts w:cstheme="minorHAnsi"/>
          <w:sz w:val="24"/>
          <w:szCs w:val="24"/>
        </w:rPr>
        <w:t>nn</w:t>
      </w:r>
      <w:proofErr w:type="spellEnd"/>
      <w:r w:rsidRPr="00D41394">
        <w:rPr>
          <w:rFonts w:cstheme="minorHAnsi"/>
          <w:sz w:val="24"/>
          <w:szCs w:val="24"/>
        </w:rPr>
        <w:t xml:space="preserve"> 0,4 </w:t>
      </w:r>
      <w:proofErr w:type="spellStart"/>
      <w:r w:rsidRPr="00D41394">
        <w:rPr>
          <w:rFonts w:cstheme="minorHAnsi"/>
          <w:sz w:val="24"/>
          <w:szCs w:val="24"/>
        </w:rPr>
        <w:t>kV</w:t>
      </w:r>
      <w:proofErr w:type="spellEnd"/>
      <w:r w:rsidRPr="00D41394">
        <w:rPr>
          <w:rFonts w:cstheme="minorHAnsi"/>
          <w:sz w:val="24"/>
          <w:szCs w:val="24"/>
        </w:rPr>
        <w:t xml:space="preserve">, na warunkach i w uzgodnieniu z zarządcą sieci; </w:t>
      </w:r>
    </w:p>
    <w:p w14:paraId="632EC696" w14:textId="77777777" w:rsidR="000F4F2D" w:rsidRPr="00D41394" w:rsidRDefault="000F4F2D" w:rsidP="000F4F2D">
      <w:pPr>
        <w:ind w:left="708"/>
        <w:contextualSpacing/>
        <w:jc w:val="both"/>
        <w:rPr>
          <w:rFonts w:cstheme="minorHAnsi"/>
          <w:sz w:val="24"/>
          <w:szCs w:val="24"/>
        </w:rPr>
      </w:pPr>
      <w:r w:rsidRPr="00D41394">
        <w:rPr>
          <w:rFonts w:cstheme="minorHAnsi"/>
          <w:sz w:val="24"/>
          <w:szCs w:val="24"/>
        </w:rPr>
        <w:t>2)</w:t>
      </w:r>
      <w:r w:rsidRPr="00D41394">
        <w:rPr>
          <w:rFonts w:cstheme="minorHAnsi"/>
          <w:sz w:val="24"/>
          <w:szCs w:val="24"/>
        </w:rPr>
        <w:tab/>
        <w:t>dopuszcza się sytuowanie nowych stacji transformatorowych w obszarze planu, zgodnie z potrzebami inwestorów, a także w uzgodnieniu z zarządcą sieci; szczegółowych wymaganych lokalizacji w liniach rozgraniczających nie ustala się;</w:t>
      </w:r>
    </w:p>
    <w:p w14:paraId="148548C7" w14:textId="77777777" w:rsidR="000F4F2D" w:rsidRPr="00D41394" w:rsidRDefault="000F4F2D" w:rsidP="000F4F2D">
      <w:pPr>
        <w:ind w:left="708"/>
        <w:contextualSpacing/>
        <w:jc w:val="both"/>
        <w:rPr>
          <w:rFonts w:cstheme="minorHAnsi"/>
          <w:sz w:val="24"/>
          <w:szCs w:val="24"/>
        </w:rPr>
      </w:pPr>
      <w:r w:rsidRPr="00D41394">
        <w:rPr>
          <w:rFonts w:cstheme="minorHAnsi"/>
          <w:sz w:val="24"/>
          <w:szCs w:val="24"/>
        </w:rPr>
        <w:t>3)</w:t>
      </w:r>
      <w:r w:rsidRPr="00D41394">
        <w:rPr>
          <w:rFonts w:cstheme="minorHAnsi"/>
          <w:sz w:val="24"/>
          <w:szCs w:val="24"/>
        </w:rPr>
        <w:tab/>
        <w:t>dopuszcza się w obszarze planu sytuowanie linii energetycznych oraz urządzeń związanych z potrzebami oświetlenia terenu;</w:t>
      </w:r>
    </w:p>
    <w:p w14:paraId="0218F83D" w14:textId="45C17352" w:rsidR="0034658B" w:rsidRDefault="000F4F2D" w:rsidP="000F4F2D">
      <w:pPr>
        <w:ind w:left="708"/>
        <w:contextualSpacing/>
        <w:jc w:val="both"/>
        <w:rPr>
          <w:rFonts w:cstheme="minorHAnsi"/>
          <w:sz w:val="24"/>
          <w:szCs w:val="24"/>
        </w:rPr>
      </w:pPr>
      <w:r w:rsidRPr="00D41394">
        <w:rPr>
          <w:rFonts w:cstheme="minorHAnsi"/>
          <w:sz w:val="24"/>
          <w:szCs w:val="24"/>
        </w:rPr>
        <w:t>4)</w:t>
      </w:r>
      <w:r w:rsidRPr="00D41394">
        <w:rPr>
          <w:rFonts w:cstheme="minorHAnsi"/>
          <w:sz w:val="24"/>
          <w:szCs w:val="24"/>
        </w:rPr>
        <w:tab/>
      </w:r>
      <w:bookmarkStart w:id="2" w:name="_Hlk61423182"/>
      <w:r w:rsidR="0034658B" w:rsidRPr="00D41394">
        <w:rPr>
          <w:rFonts w:cstheme="minorHAnsi"/>
          <w:sz w:val="24"/>
          <w:szCs w:val="24"/>
        </w:rPr>
        <w:t>dopuszcza się pozyskiwanie prądu z alternatywnych, odnawialnych źródeł energii, z wykluczeniem urządzeń wytwarzających energię z wiatru;</w:t>
      </w:r>
    </w:p>
    <w:p w14:paraId="0645C146" w14:textId="2D0439F2" w:rsidR="00D41394" w:rsidRPr="00D41394" w:rsidRDefault="00D41394" w:rsidP="000F4F2D">
      <w:pPr>
        <w:ind w:left="708"/>
        <w:contextualSpacing/>
        <w:jc w:val="both"/>
        <w:rPr>
          <w:rFonts w:cstheme="minorHAnsi"/>
          <w:sz w:val="24"/>
          <w:szCs w:val="24"/>
        </w:rPr>
      </w:pPr>
      <w:r>
        <w:rPr>
          <w:rFonts w:cstheme="minorHAnsi"/>
          <w:sz w:val="24"/>
          <w:szCs w:val="24"/>
        </w:rPr>
        <w:t xml:space="preserve">5) nowe linie elektroenergetyczne realizować jako podziemne; </w:t>
      </w:r>
    </w:p>
    <w:p w14:paraId="5845BD6D" w14:textId="33953165" w:rsidR="000F4F2D" w:rsidRPr="00D41394" w:rsidRDefault="00D41394" w:rsidP="000F4F2D">
      <w:pPr>
        <w:ind w:left="708"/>
        <w:contextualSpacing/>
        <w:jc w:val="both"/>
        <w:rPr>
          <w:rFonts w:cstheme="minorHAnsi"/>
          <w:sz w:val="24"/>
          <w:szCs w:val="24"/>
        </w:rPr>
      </w:pPr>
      <w:r>
        <w:rPr>
          <w:rFonts w:cstheme="minorHAnsi"/>
          <w:sz w:val="24"/>
          <w:szCs w:val="24"/>
        </w:rPr>
        <w:t>6</w:t>
      </w:r>
      <w:r w:rsidR="0034658B" w:rsidRPr="00D41394">
        <w:rPr>
          <w:rFonts w:cstheme="minorHAnsi"/>
          <w:sz w:val="24"/>
          <w:szCs w:val="24"/>
        </w:rPr>
        <w:t xml:space="preserve">) </w:t>
      </w:r>
      <w:r w:rsidR="000F4F2D" w:rsidRPr="00D41394">
        <w:rPr>
          <w:rFonts w:cstheme="minorHAnsi"/>
          <w:sz w:val="24"/>
          <w:szCs w:val="24"/>
        </w:rPr>
        <w:t>w pasie ochrony funkcyjnej szer. 14</w:t>
      </w:r>
      <w:r>
        <w:rPr>
          <w:rFonts w:cstheme="minorHAnsi"/>
          <w:sz w:val="24"/>
          <w:szCs w:val="24"/>
        </w:rPr>
        <w:t> </w:t>
      </w:r>
      <w:r w:rsidR="000F4F2D" w:rsidRPr="00D41394">
        <w:rPr>
          <w:rFonts w:cstheme="minorHAnsi"/>
          <w:sz w:val="24"/>
          <w:szCs w:val="24"/>
        </w:rPr>
        <w:t>m (po 7</w:t>
      </w:r>
      <w:r>
        <w:rPr>
          <w:rFonts w:cstheme="minorHAnsi"/>
          <w:sz w:val="24"/>
          <w:szCs w:val="24"/>
        </w:rPr>
        <w:t> </w:t>
      </w:r>
      <w:r w:rsidR="000F4F2D" w:rsidRPr="00D41394">
        <w:rPr>
          <w:rFonts w:cstheme="minorHAnsi"/>
          <w:sz w:val="24"/>
          <w:szCs w:val="24"/>
        </w:rPr>
        <w:t>m od osi linii w obie strony) wzdłuż istniejącej napowietrznej linii elektroenergetycznej średniego napięcia obowiązują ograniczenia w zagospodarowaniu terenu:</w:t>
      </w:r>
    </w:p>
    <w:p w14:paraId="0680F537" w14:textId="77777777" w:rsidR="000F4F2D" w:rsidRPr="00D41394" w:rsidRDefault="000F4F2D" w:rsidP="000F4F2D">
      <w:pPr>
        <w:ind w:left="1416"/>
        <w:contextualSpacing/>
        <w:jc w:val="both"/>
        <w:rPr>
          <w:rFonts w:cstheme="minorHAnsi"/>
          <w:sz w:val="24"/>
          <w:szCs w:val="24"/>
        </w:rPr>
      </w:pPr>
      <w:r w:rsidRPr="00D41394">
        <w:rPr>
          <w:rFonts w:cstheme="minorHAnsi"/>
          <w:sz w:val="24"/>
          <w:szCs w:val="24"/>
        </w:rPr>
        <w:t>a)</w:t>
      </w:r>
      <w:r w:rsidRPr="00D41394">
        <w:rPr>
          <w:rFonts w:cstheme="minorHAnsi"/>
          <w:sz w:val="24"/>
          <w:szCs w:val="24"/>
        </w:rPr>
        <w:tab/>
        <w:t>obowiązują przepisy odrębne dotyczące bezpieczeństwa i higieny pracy podczas wykonywania robót budowlanych,</w:t>
      </w:r>
    </w:p>
    <w:p w14:paraId="1C4BE0B3" w14:textId="77777777" w:rsidR="000F4F2D" w:rsidRPr="00D41394" w:rsidRDefault="000F4F2D" w:rsidP="000F4F2D">
      <w:pPr>
        <w:ind w:left="1416"/>
        <w:contextualSpacing/>
        <w:jc w:val="both"/>
        <w:rPr>
          <w:rFonts w:cstheme="minorHAnsi"/>
          <w:sz w:val="24"/>
          <w:szCs w:val="24"/>
        </w:rPr>
      </w:pPr>
      <w:r w:rsidRPr="00D41394">
        <w:rPr>
          <w:rFonts w:cstheme="minorHAnsi"/>
          <w:sz w:val="24"/>
          <w:szCs w:val="24"/>
        </w:rPr>
        <w:t>b)</w:t>
      </w:r>
      <w:r w:rsidRPr="00D41394">
        <w:rPr>
          <w:rFonts w:cstheme="minorHAnsi"/>
          <w:sz w:val="24"/>
          <w:szCs w:val="24"/>
        </w:rPr>
        <w:tab/>
        <w:t>budynki z pomieszczeniami przeznaczonymi na pobyt ludzi mogą być wznoszone pod warunkiem nie przekroczenia dopuszczalnych poziomów oddziaływania pola elektromagnetycznego określonego w przepisach odrębnych, dotyczących ochrony przed oddziaływaniem pól elektromagnetycznych,</w:t>
      </w:r>
    </w:p>
    <w:p w14:paraId="25F802D4" w14:textId="77777777" w:rsidR="000F4F2D" w:rsidRPr="00D41394" w:rsidRDefault="000F4F2D" w:rsidP="000F4F2D">
      <w:pPr>
        <w:ind w:left="1416"/>
        <w:contextualSpacing/>
        <w:jc w:val="both"/>
        <w:rPr>
          <w:rFonts w:cstheme="minorHAnsi"/>
          <w:sz w:val="24"/>
          <w:szCs w:val="24"/>
        </w:rPr>
      </w:pPr>
      <w:r w:rsidRPr="00D41394">
        <w:rPr>
          <w:rFonts w:cstheme="minorHAnsi"/>
          <w:sz w:val="24"/>
          <w:szCs w:val="24"/>
        </w:rPr>
        <w:t>c)</w:t>
      </w:r>
      <w:r w:rsidRPr="00D41394">
        <w:rPr>
          <w:rFonts w:cstheme="minorHAnsi"/>
          <w:sz w:val="24"/>
          <w:szCs w:val="24"/>
        </w:rPr>
        <w:tab/>
        <w:t>zakaz sadzenia roślinności wysokiej i o rozbudowanym systemie korzeniowym,</w:t>
      </w:r>
    </w:p>
    <w:p w14:paraId="369143A7" w14:textId="77777777" w:rsidR="000F4F2D" w:rsidRPr="00D41394" w:rsidRDefault="000F4F2D" w:rsidP="000F4F2D">
      <w:pPr>
        <w:ind w:left="1416"/>
        <w:jc w:val="both"/>
        <w:rPr>
          <w:rFonts w:cstheme="minorHAnsi"/>
          <w:sz w:val="24"/>
          <w:szCs w:val="24"/>
        </w:rPr>
      </w:pPr>
      <w:r w:rsidRPr="00D41394">
        <w:rPr>
          <w:rFonts w:cstheme="minorHAnsi"/>
          <w:sz w:val="24"/>
          <w:szCs w:val="24"/>
        </w:rPr>
        <w:t>d)</w:t>
      </w:r>
      <w:r w:rsidRPr="00D41394">
        <w:rPr>
          <w:rFonts w:cstheme="minorHAnsi"/>
          <w:sz w:val="24"/>
          <w:szCs w:val="24"/>
        </w:rPr>
        <w:tab/>
        <w:t>ograniczenia w zagospodarowaniu wymienione w lit a i b nie obowiązują w przypadku zamiany linii na kablową, doziemną.</w:t>
      </w:r>
    </w:p>
    <w:bookmarkEnd w:id="2"/>
    <w:p w14:paraId="7DDD1FD4" w14:textId="77777777" w:rsidR="000F4F2D" w:rsidRPr="00D41394" w:rsidRDefault="000F4F2D" w:rsidP="000F4F2D">
      <w:pPr>
        <w:contextualSpacing/>
        <w:jc w:val="both"/>
        <w:rPr>
          <w:rFonts w:cstheme="minorHAnsi"/>
          <w:sz w:val="24"/>
          <w:szCs w:val="24"/>
        </w:rPr>
      </w:pPr>
      <w:r w:rsidRPr="00D41394">
        <w:rPr>
          <w:rFonts w:cstheme="minorHAnsi"/>
          <w:sz w:val="24"/>
          <w:szCs w:val="24"/>
        </w:rPr>
        <w:t xml:space="preserve">5. W zakresie zasilania w ciepło i w gaz: </w:t>
      </w:r>
    </w:p>
    <w:p w14:paraId="271AF0C4" w14:textId="77777777" w:rsidR="000F4F2D" w:rsidRPr="00D41394" w:rsidRDefault="000F4F2D" w:rsidP="000F4F2D">
      <w:pPr>
        <w:ind w:left="708"/>
        <w:contextualSpacing/>
        <w:jc w:val="both"/>
        <w:rPr>
          <w:rFonts w:cstheme="minorHAnsi"/>
          <w:sz w:val="24"/>
          <w:szCs w:val="24"/>
        </w:rPr>
      </w:pPr>
      <w:r w:rsidRPr="00D41394">
        <w:rPr>
          <w:rFonts w:cstheme="minorHAnsi"/>
          <w:sz w:val="24"/>
          <w:szCs w:val="24"/>
        </w:rPr>
        <w:t>1)</w:t>
      </w:r>
      <w:r w:rsidRPr="00D41394">
        <w:rPr>
          <w:rFonts w:cstheme="minorHAnsi"/>
          <w:sz w:val="24"/>
          <w:szCs w:val="24"/>
        </w:rPr>
        <w:tab/>
        <w:t xml:space="preserve">dopuszcza się zaopatrzenie w ciepło z indywidualnych źródeł ogrzewania niskoemisyjnego lub </w:t>
      </w:r>
      <w:proofErr w:type="spellStart"/>
      <w:r w:rsidRPr="00D41394">
        <w:rPr>
          <w:rFonts w:cstheme="minorHAnsi"/>
          <w:sz w:val="24"/>
          <w:szCs w:val="24"/>
        </w:rPr>
        <w:t>bezemisyjnego</w:t>
      </w:r>
      <w:proofErr w:type="spellEnd"/>
      <w:r w:rsidRPr="00D41394">
        <w:rPr>
          <w:rFonts w:cstheme="minorHAnsi"/>
          <w:sz w:val="24"/>
          <w:szCs w:val="24"/>
        </w:rPr>
        <w:t>, gwarantujących nieprzekraczanie dopuszczalnych norm zanieczyszczeń, zgodnie z przepisami odrębnymi dotyczącymi ochrony środowiska;</w:t>
      </w:r>
    </w:p>
    <w:p w14:paraId="4F9366A5" w14:textId="6B7DE667" w:rsidR="000F4F2D" w:rsidRPr="00D41394" w:rsidRDefault="000F4F2D" w:rsidP="000F4F2D">
      <w:pPr>
        <w:ind w:left="708"/>
        <w:contextualSpacing/>
        <w:jc w:val="both"/>
        <w:rPr>
          <w:rFonts w:cstheme="minorHAnsi"/>
          <w:sz w:val="24"/>
          <w:szCs w:val="24"/>
        </w:rPr>
      </w:pPr>
      <w:r w:rsidRPr="00D41394">
        <w:rPr>
          <w:rFonts w:cstheme="minorHAnsi"/>
          <w:sz w:val="24"/>
          <w:szCs w:val="24"/>
        </w:rPr>
        <w:t>2)</w:t>
      </w:r>
      <w:r w:rsidRPr="00D41394">
        <w:rPr>
          <w:rFonts w:cstheme="minorHAnsi"/>
          <w:sz w:val="24"/>
          <w:szCs w:val="24"/>
        </w:rPr>
        <w:tab/>
        <w:t>dopuszcza się ogrzewanie elektryczne bądź z sieci gazowych</w:t>
      </w:r>
      <w:r w:rsidR="0034658B" w:rsidRPr="00D41394">
        <w:rPr>
          <w:rFonts w:cstheme="minorHAnsi"/>
          <w:sz w:val="24"/>
          <w:szCs w:val="24"/>
        </w:rPr>
        <w:t xml:space="preserve"> oraz z urządzeń produkujących </w:t>
      </w:r>
      <w:r w:rsidR="00D41394" w:rsidRPr="00D41394">
        <w:rPr>
          <w:rFonts w:cstheme="minorHAnsi"/>
          <w:sz w:val="24"/>
          <w:szCs w:val="24"/>
        </w:rPr>
        <w:t>energię z odnawialnych źródeł ciepła</w:t>
      </w:r>
      <w:r w:rsidRPr="00D41394">
        <w:rPr>
          <w:rFonts w:cstheme="minorHAnsi"/>
          <w:sz w:val="24"/>
          <w:szCs w:val="24"/>
        </w:rPr>
        <w:t xml:space="preserve">; </w:t>
      </w:r>
    </w:p>
    <w:p w14:paraId="64D5A0CE" w14:textId="77777777" w:rsidR="000F4F2D" w:rsidRPr="00D41394" w:rsidRDefault="000F4F2D" w:rsidP="000F4F2D">
      <w:pPr>
        <w:ind w:left="708"/>
        <w:jc w:val="both"/>
        <w:rPr>
          <w:rFonts w:cstheme="minorHAnsi"/>
          <w:sz w:val="24"/>
          <w:szCs w:val="24"/>
        </w:rPr>
      </w:pPr>
      <w:r w:rsidRPr="00D41394">
        <w:rPr>
          <w:rFonts w:cstheme="minorHAnsi"/>
          <w:sz w:val="24"/>
          <w:szCs w:val="24"/>
        </w:rPr>
        <w:t>3)</w:t>
      </w:r>
      <w:r w:rsidRPr="00D41394">
        <w:rPr>
          <w:rFonts w:cstheme="minorHAnsi"/>
          <w:sz w:val="24"/>
          <w:szCs w:val="24"/>
        </w:rPr>
        <w:tab/>
        <w:t xml:space="preserve">dopuszcza się zaopatrzenie w gaz z sieci rozdzielczych średniego ciśnienia z zastosowaniem reduktorów bądź z sieci niskiego ciśnienia; dopuszcza się budowę i rozbudowę sieci gazowych oraz przyłączy zgodnie z przepisami odrębnymi; należy zachować normatywne odległości projektowanych obiektów i urządzeń od sieci gazowej, na podstawie właściwych przepisów odrębnych. </w:t>
      </w:r>
    </w:p>
    <w:p w14:paraId="7286E902" w14:textId="77777777" w:rsidR="000F4F2D" w:rsidRPr="00D41394" w:rsidRDefault="000F4F2D" w:rsidP="000F4F2D">
      <w:pPr>
        <w:contextualSpacing/>
        <w:jc w:val="both"/>
        <w:rPr>
          <w:rFonts w:cstheme="minorHAnsi"/>
          <w:sz w:val="24"/>
          <w:szCs w:val="24"/>
        </w:rPr>
      </w:pPr>
      <w:r w:rsidRPr="00D41394">
        <w:rPr>
          <w:rFonts w:cstheme="minorHAnsi"/>
          <w:sz w:val="24"/>
          <w:szCs w:val="24"/>
        </w:rPr>
        <w:t>6. W zakresie infrastruktury telekomunikacyjnej:</w:t>
      </w:r>
    </w:p>
    <w:p w14:paraId="3CA5DA54" w14:textId="77777777" w:rsidR="000F4F2D" w:rsidRPr="00D41394" w:rsidRDefault="000F4F2D" w:rsidP="000F4F2D">
      <w:pPr>
        <w:ind w:left="708"/>
        <w:contextualSpacing/>
        <w:jc w:val="both"/>
        <w:rPr>
          <w:rFonts w:cstheme="minorHAnsi"/>
          <w:sz w:val="24"/>
          <w:szCs w:val="24"/>
        </w:rPr>
      </w:pPr>
      <w:r w:rsidRPr="00D41394">
        <w:rPr>
          <w:rFonts w:cstheme="minorHAnsi"/>
          <w:sz w:val="24"/>
          <w:szCs w:val="24"/>
        </w:rPr>
        <w:t>1)</w:t>
      </w:r>
      <w:r w:rsidRPr="00D41394">
        <w:rPr>
          <w:rFonts w:cstheme="minorHAnsi"/>
          <w:sz w:val="24"/>
          <w:szCs w:val="24"/>
        </w:rPr>
        <w:tab/>
        <w:t>tereny w obszarze planu należy podłączyć do istniejących i projektowanych sieci telekomunikacyjnych;</w:t>
      </w:r>
    </w:p>
    <w:p w14:paraId="41B591DF" w14:textId="77777777" w:rsidR="000F4F2D" w:rsidRPr="00D41394" w:rsidRDefault="000F4F2D" w:rsidP="000F4F2D">
      <w:pPr>
        <w:ind w:left="708"/>
        <w:contextualSpacing/>
        <w:jc w:val="both"/>
        <w:rPr>
          <w:rFonts w:cstheme="minorHAnsi"/>
          <w:sz w:val="24"/>
          <w:szCs w:val="24"/>
        </w:rPr>
      </w:pPr>
      <w:r w:rsidRPr="00D41394">
        <w:rPr>
          <w:rFonts w:cstheme="minorHAnsi"/>
          <w:sz w:val="24"/>
          <w:szCs w:val="24"/>
        </w:rPr>
        <w:t>2)</w:t>
      </w:r>
      <w:r w:rsidRPr="00D41394">
        <w:rPr>
          <w:rFonts w:cstheme="minorHAnsi"/>
          <w:sz w:val="24"/>
          <w:szCs w:val="24"/>
        </w:rPr>
        <w:tab/>
        <w:t xml:space="preserve">dopuszcza się budowę, modernizacje, rozbudowy i przebudowy istniejącej sieci telekomunikacyjnej oraz infrastruktury telekomunikacyjnej i radiokomunikacyjnej, jeśli </w:t>
      </w:r>
      <w:r w:rsidRPr="00D41394">
        <w:rPr>
          <w:rFonts w:cstheme="minorHAnsi"/>
          <w:sz w:val="24"/>
          <w:szCs w:val="24"/>
        </w:rPr>
        <w:lastRenderedPageBreak/>
        <w:t>jej przebieg nie koliduje z innymi sieciami infrastruktury technicznej; ewentualne kolizje należy rozwiązać w uzgodnieniu z zarządcami poszczególnych sieci;</w:t>
      </w:r>
    </w:p>
    <w:p w14:paraId="6DA9EB2E" w14:textId="6BB7A86B" w:rsidR="000F4F2D" w:rsidRPr="00D41394" w:rsidRDefault="000F4F2D" w:rsidP="000F4F2D">
      <w:pPr>
        <w:ind w:left="708"/>
        <w:jc w:val="both"/>
        <w:rPr>
          <w:rFonts w:cstheme="minorHAnsi"/>
          <w:sz w:val="24"/>
          <w:szCs w:val="24"/>
        </w:rPr>
      </w:pPr>
      <w:r w:rsidRPr="00D41394">
        <w:rPr>
          <w:rFonts w:cstheme="minorHAnsi"/>
          <w:sz w:val="24"/>
          <w:szCs w:val="24"/>
        </w:rPr>
        <w:t>3)</w:t>
      </w:r>
      <w:r w:rsidRPr="00D41394">
        <w:rPr>
          <w:rFonts w:cstheme="minorHAnsi"/>
          <w:sz w:val="24"/>
          <w:szCs w:val="24"/>
        </w:rPr>
        <w:tab/>
        <w:t xml:space="preserve">linie telekomunikacyjne należy </w:t>
      </w:r>
      <w:r w:rsidR="00D41394" w:rsidRPr="00D41394">
        <w:rPr>
          <w:rFonts w:cstheme="minorHAnsi"/>
          <w:sz w:val="24"/>
          <w:szCs w:val="24"/>
        </w:rPr>
        <w:t>realizować j</w:t>
      </w:r>
      <w:r w:rsidRPr="00D41394">
        <w:rPr>
          <w:rFonts w:cstheme="minorHAnsi"/>
          <w:sz w:val="24"/>
          <w:szCs w:val="24"/>
        </w:rPr>
        <w:t>ako podziemne.</w:t>
      </w:r>
    </w:p>
    <w:p w14:paraId="2AB03561" w14:textId="77777777" w:rsidR="000F4F2D" w:rsidRPr="00D41394" w:rsidRDefault="000F4F2D" w:rsidP="000F4F2D">
      <w:pPr>
        <w:contextualSpacing/>
        <w:jc w:val="both"/>
        <w:rPr>
          <w:rFonts w:cstheme="minorHAnsi"/>
          <w:sz w:val="24"/>
          <w:szCs w:val="24"/>
        </w:rPr>
      </w:pPr>
      <w:r w:rsidRPr="00D41394">
        <w:rPr>
          <w:rFonts w:cstheme="minorHAnsi"/>
          <w:sz w:val="24"/>
          <w:szCs w:val="24"/>
        </w:rPr>
        <w:t>7. W zakresie gospodarki odpadami:</w:t>
      </w:r>
    </w:p>
    <w:p w14:paraId="44FC92D8" w14:textId="77777777" w:rsidR="000F4F2D" w:rsidRPr="00D41394" w:rsidRDefault="000F4F2D" w:rsidP="000F4F2D">
      <w:pPr>
        <w:ind w:left="708"/>
        <w:contextualSpacing/>
        <w:jc w:val="both"/>
        <w:rPr>
          <w:rFonts w:cstheme="minorHAnsi"/>
          <w:sz w:val="24"/>
          <w:szCs w:val="24"/>
        </w:rPr>
      </w:pPr>
      <w:r w:rsidRPr="00D41394">
        <w:rPr>
          <w:rFonts w:cstheme="minorHAnsi"/>
          <w:sz w:val="24"/>
          <w:szCs w:val="24"/>
        </w:rPr>
        <w:t>1)</w:t>
      </w:r>
      <w:r w:rsidRPr="00D41394">
        <w:rPr>
          <w:rFonts w:cstheme="minorHAnsi"/>
          <w:sz w:val="24"/>
          <w:szCs w:val="24"/>
        </w:rPr>
        <w:tab/>
        <w:t xml:space="preserve">w granicach terenów należy przewidzieć miejsca na pojemniki służące do czasowego gromadzenia odpadów stałych, z uwzględnieniem możliwości ich segregacji, zgodnie z przepisami techniczno-budowlanymi; </w:t>
      </w:r>
    </w:p>
    <w:p w14:paraId="289A42AF" w14:textId="77777777" w:rsidR="000F4F2D" w:rsidRPr="00D41394" w:rsidRDefault="000F4F2D" w:rsidP="000F4F2D">
      <w:pPr>
        <w:ind w:left="708"/>
        <w:jc w:val="both"/>
        <w:rPr>
          <w:rFonts w:cstheme="minorHAnsi"/>
          <w:sz w:val="24"/>
          <w:szCs w:val="24"/>
        </w:rPr>
      </w:pPr>
      <w:r w:rsidRPr="00D41394">
        <w:rPr>
          <w:rFonts w:cstheme="minorHAnsi"/>
          <w:sz w:val="24"/>
          <w:szCs w:val="24"/>
        </w:rPr>
        <w:t>2)</w:t>
      </w:r>
      <w:r w:rsidRPr="00D41394">
        <w:rPr>
          <w:rFonts w:cstheme="minorHAnsi"/>
          <w:sz w:val="24"/>
          <w:szCs w:val="24"/>
        </w:rPr>
        <w:tab/>
        <w:t xml:space="preserve">gospodarowanie odpadami komunalnymi zgodnie z obowiązującymi przepisami ustaw oraz uchwalonymi przepisami lokalnymi- uchwałami Rady Gminy Kaliska w sprawie ustalenia szczegółowych zasad utrzymania czystości i porządku na terenie Gminy, będące aktem prawa miejscowego. </w:t>
      </w:r>
    </w:p>
    <w:p w14:paraId="40FD01BA" w14:textId="77777777" w:rsidR="000F4F2D" w:rsidRPr="00D41394" w:rsidRDefault="000F4F2D" w:rsidP="000F4F2D">
      <w:pPr>
        <w:jc w:val="both"/>
        <w:rPr>
          <w:rFonts w:cstheme="minorHAnsi"/>
          <w:sz w:val="24"/>
          <w:szCs w:val="24"/>
        </w:rPr>
      </w:pPr>
      <w:r w:rsidRPr="00D41394">
        <w:rPr>
          <w:rFonts w:cstheme="minorHAnsi"/>
          <w:sz w:val="24"/>
          <w:szCs w:val="24"/>
        </w:rPr>
        <w:t xml:space="preserve">8. Dopuszcza się w granicach planu stosowanie indywidualnych </w:t>
      </w:r>
      <w:proofErr w:type="spellStart"/>
      <w:r w:rsidRPr="00D41394">
        <w:rPr>
          <w:rFonts w:cstheme="minorHAnsi"/>
          <w:sz w:val="24"/>
          <w:szCs w:val="24"/>
        </w:rPr>
        <w:t>prosumenckich</w:t>
      </w:r>
      <w:proofErr w:type="spellEnd"/>
      <w:r w:rsidRPr="00D41394">
        <w:rPr>
          <w:rFonts w:cstheme="minorHAnsi"/>
          <w:sz w:val="24"/>
          <w:szCs w:val="24"/>
        </w:rPr>
        <w:t xml:space="preserve"> urządzeń, </w:t>
      </w:r>
      <w:proofErr w:type="spellStart"/>
      <w:r w:rsidRPr="00D41394">
        <w:rPr>
          <w:rFonts w:cstheme="minorHAnsi"/>
          <w:sz w:val="24"/>
          <w:szCs w:val="24"/>
        </w:rPr>
        <w:t>mikroinstalacji</w:t>
      </w:r>
      <w:proofErr w:type="spellEnd"/>
      <w:r w:rsidRPr="00D41394">
        <w:rPr>
          <w:rFonts w:cstheme="minorHAnsi"/>
          <w:sz w:val="24"/>
          <w:szCs w:val="24"/>
        </w:rPr>
        <w:t xml:space="preserve"> w rozumieniu przepisów odrębnych dotyczących odnawialnych źródeł energii, z wykluczeniem sytuowania przydomowych elektrowni wiatrowych.</w:t>
      </w:r>
    </w:p>
    <w:p w14:paraId="4538015B" w14:textId="77777777" w:rsidR="000F4F2D" w:rsidRPr="00D41394" w:rsidRDefault="000F4F2D" w:rsidP="000F4F2D">
      <w:pPr>
        <w:jc w:val="both"/>
        <w:rPr>
          <w:rFonts w:cstheme="minorHAnsi"/>
          <w:sz w:val="24"/>
          <w:szCs w:val="24"/>
        </w:rPr>
      </w:pPr>
    </w:p>
    <w:p w14:paraId="1098D029" w14:textId="77777777" w:rsidR="000F4F2D" w:rsidRPr="00D41394" w:rsidRDefault="000F4F2D" w:rsidP="000F4F2D">
      <w:pPr>
        <w:jc w:val="both"/>
        <w:rPr>
          <w:rFonts w:cstheme="minorHAnsi"/>
          <w:b/>
          <w:bCs/>
          <w:sz w:val="24"/>
          <w:szCs w:val="24"/>
        </w:rPr>
      </w:pPr>
      <w:r w:rsidRPr="00D41394">
        <w:rPr>
          <w:rFonts w:cstheme="minorHAnsi"/>
          <w:b/>
          <w:bCs/>
          <w:sz w:val="24"/>
          <w:szCs w:val="24"/>
        </w:rPr>
        <w:t>§ 9. Zasady modernizacji, rozbudowy i budowy systemów komunikacji</w:t>
      </w:r>
    </w:p>
    <w:p w14:paraId="51766F0A" w14:textId="65818BE6" w:rsidR="000F4F2D" w:rsidRPr="00D41394" w:rsidRDefault="000F4F2D" w:rsidP="000F4F2D">
      <w:pPr>
        <w:pStyle w:val="Akapitzlist"/>
        <w:numPr>
          <w:ilvl w:val="0"/>
          <w:numId w:val="13"/>
        </w:numPr>
        <w:ind w:left="714" w:hanging="357"/>
        <w:contextualSpacing w:val="0"/>
        <w:jc w:val="both"/>
        <w:rPr>
          <w:rFonts w:cstheme="minorHAnsi"/>
          <w:sz w:val="24"/>
          <w:szCs w:val="24"/>
        </w:rPr>
      </w:pPr>
      <w:r w:rsidRPr="00D41394">
        <w:rPr>
          <w:rFonts w:cstheme="minorHAnsi"/>
          <w:sz w:val="24"/>
          <w:szCs w:val="24"/>
        </w:rPr>
        <w:t xml:space="preserve">Powiązania obszaru planu z zewnętrznym układem komunikacyjnym gminy zapewnia droga powiatowa nr 2407G- ul. Wczasowa, relacji Stara Kiszewa-Kaliska-Czarne-Leśn. Baby, </w:t>
      </w:r>
      <w:r w:rsidR="00D41394" w:rsidRPr="00D41394">
        <w:rPr>
          <w:rFonts w:cstheme="minorHAnsi"/>
          <w:sz w:val="24"/>
          <w:szCs w:val="24"/>
        </w:rPr>
        <w:t xml:space="preserve">w granicach planu </w:t>
      </w:r>
      <w:r w:rsidRPr="00D41394">
        <w:rPr>
          <w:rFonts w:cstheme="minorHAnsi"/>
          <w:sz w:val="24"/>
          <w:szCs w:val="24"/>
        </w:rPr>
        <w:t xml:space="preserve">oznaczona na rysunku planu symbolem </w:t>
      </w:r>
      <w:r w:rsidR="00D41394" w:rsidRPr="00D41394">
        <w:rPr>
          <w:rFonts w:cstheme="minorHAnsi"/>
          <w:sz w:val="24"/>
          <w:szCs w:val="24"/>
        </w:rPr>
        <w:t>1KDZ</w:t>
      </w:r>
      <w:r w:rsidRPr="00D41394">
        <w:rPr>
          <w:rFonts w:cstheme="minorHAnsi"/>
          <w:sz w:val="24"/>
          <w:szCs w:val="24"/>
        </w:rPr>
        <w:t>, a także droga gminna nr 209025G relacji Iwiczno-</w:t>
      </w:r>
      <w:proofErr w:type="spellStart"/>
      <w:r w:rsidRPr="00D41394">
        <w:rPr>
          <w:rFonts w:cstheme="minorHAnsi"/>
          <w:sz w:val="24"/>
          <w:szCs w:val="24"/>
        </w:rPr>
        <w:t>Młyńsk</w:t>
      </w:r>
      <w:proofErr w:type="spellEnd"/>
      <w:r w:rsidRPr="00D41394">
        <w:rPr>
          <w:rFonts w:cstheme="minorHAnsi"/>
          <w:sz w:val="24"/>
          <w:szCs w:val="24"/>
        </w:rPr>
        <w:t xml:space="preserve"> na dz. geod. 77/3 </w:t>
      </w:r>
      <w:proofErr w:type="spellStart"/>
      <w:r w:rsidRPr="00D41394">
        <w:rPr>
          <w:rFonts w:cstheme="minorHAnsi"/>
          <w:sz w:val="24"/>
          <w:szCs w:val="24"/>
        </w:rPr>
        <w:t>obr</w:t>
      </w:r>
      <w:proofErr w:type="spellEnd"/>
      <w:r w:rsidRPr="00D41394">
        <w:rPr>
          <w:rFonts w:cstheme="minorHAnsi"/>
          <w:sz w:val="24"/>
          <w:szCs w:val="24"/>
        </w:rPr>
        <w:t xml:space="preserve">. Iwiczno, </w:t>
      </w:r>
      <w:r w:rsidR="00D41394" w:rsidRPr="00D41394">
        <w:rPr>
          <w:rFonts w:cstheme="minorHAnsi"/>
          <w:sz w:val="24"/>
          <w:szCs w:val="24"/>
        </w:rPr>
        <w:t>usytuowana poza granicą obszaru objętego planem.</w:t>
      </w:r>
      <w:r w:rsidRPr="00D41394">
        <w:rPr>
          <w:rFonts w:cstheme="minorHAnsi"/>
          <w:sz w:val="24"/>
          <w:szCs w:val="24"/>
        </w:rPr>
        <w:t xml:space="preserve"> </w:t>
      </w:r>
    </w:p>
    <w:p w14:paraId="478EAAAC" w14:textId="256BD9C7" w:rsidR="000F4F2D" w:rsidRPr="00D41394" w:rsidRDefault="000F4F2D" w:rsidP="000F4F2D">
      <w:pPr>
        <w:pStyle w:val="Akapitzlist"/>
        <w:numPr>
          <w:ilvl w:val="0"/>
          <w:numId w:val="13"/>
        </w:numPr>
        <w:ind w:left="714" w:hanging="357"/>
        <w:contextualSpacing w:val="0"/>
        <w:jc w:val="both"/>
        <w:rPr>
          <w:rFonts w:cstheme="minorHAnsi"/>
          <w:sz w:val="24"/>
          <w:szCs w:val="24"/>
        </w:rPr>
      </w:pPr>
      <w:r w:rsidRPr="00D41394">
        <w:rPr>
          <w:rFonts w:cstheme="minorHAnsi"/>
          <w:sz w:val="24"/>
          <w:szCs w:val="24"/>
        </w:rPr>
        <w:t xml:space="preserve">Ustala się nakaz zabezpieczenia minimalnej liczby miejsc </w:t>
      </w:r>
      <w:r w:rsidR="001A0009">
        <w:rPr>
          <w:rFonts w:cstheme="minorHAnsi"/>
          <w:sz w:val="24"/>
          <w:szCs w:val="24"/>
        </w:rPr>
        <w:t xml:space="preserve">do parkowania </w:t>
      </w:r>
      <w:r w:rsidRPr="00D41394">
        <w:rPr>
          <w:rFonts w:cstheme="minorHAnsi"/>
          <w:sz w:val="24"/>
          <w:szCs w:val="24"/>
        </w:rPr>
        <w:t xml:space="preserve">zlokalizowanych w granicach terenu inwestycji, w tym na parkingach otwartych zgodnie ze wskaźnikami dla poszczególnych funkcji z zastrzeżeniem, że ustalenia szczegółowe nie stanowią inaczej. Zapisy dotyczące dopuszczenia lokalizacji miejsc </w:t>
      </w:r>
      <w:r w:rsidR="001A0009">
        <w:rPr>
          <w:rFonts w:cstheme="minorHAnsi"/>
          <w:sz w:val="24"/>
          <w:szCs w:val="24"/>
        </w:rPr>
        <w:t xml:space="preserve">do parkowania </w:t>
      </w:r>
      <w:r w:rsidRPr="00D41394">
        <w:rPr>
          <w:rFonts w:cstheme="minorHAnsi"/>
          <w:sz w:val="24"/>
          <w:szCs w:val="24"/>
        </w:rPr>
        <w:t>dla samochodów osobowych zawarte są w ustaleniach szczegółowych niniejszej uchwały.</w:t>
      </w:r>
    </w:p>
    <w:p w14:paraId="473672BC" w14:textId="67F36096" w:rsidR="000F4F2D" w:rsidRPr="00D41394" w:rsidRDefault="000F4F2D" w:rsidP="000F4F2D">
      <w:pPr>
        <w:pStyle w:val="Akapitzlist"/>
        <w:numPr>
          <w:ilvl w:val="0"/>
          <w:numId w:val="13"/>
        </w:numPr>
        <w:jc w:val="both"/>
        <w:rPr>
          <w:rFonts w:cstheme="minorHAnsi"/>
          <w:sz w:val="24"/>
          <w:szCs w:val="24"/>
        </w:rPr>
      </w:pPr>
      <w:r w:rsidRPr="00D41394">
        <w:rPr>
          <w:rFonts w:cstheme="minorHAnsi"/>
          <w:sz w:val="24"/>
          <w:szCs w:val="24"/>
        </w:rPr>
        <w:t xml:space="preserve">W granicach planu ustala się nakaz zabezpieczenia minimalnej liczby stanowisk postojowych </w:t>
      </w:r>
      <w:r w:rsidR="001A0009">
        <w:rPr>
          <w:rFonts w:cstheme="minorHAnsi"/>
          <w:sz w:val="24"/>
          <w:szCs w:val="24"/>
        </w:rPr>
        <w:t xml:space="preserve">przeznaczonych do parkowania pojazdów </w:t>
      </w:r>
      <w:r w:rsidRPr="00D41394">
        <w:rPr>
          <w:rFonts w:cstheme="minorHAnsi"/>
          <w:sz w:val="24"/>
          <w:szCs w:val="24"/>
        </w:rPr>
        <w:t>zaopatrzonych w kartę parkingową dla terenów ogólnodostępnych, oznaczonych symbol</w:t>
      </w:r>
      <w:r w:rsidR="00D41394" w:rsidRPr="00D41394">
        <w:rPr>
          <w:rFonts w:cstheme="minorHAnsi"/>
          <w:sz w:val="24"/>
          <w:szCs w:val="24"/>
        </w:rPr>
        <w:t>a</w:t>
      </w:r>
      <w:r w:rsidRPr="00D41394">
        <w:rPr>
          <w:rFonts w:cstheme="minorHAnsi"/>
          <w:sz w:val="24"/>
          <w:szCs w:val="24"/>
        </w:rPr>
        <w:t>m</w:t>
      </w:r>
      <w:r w:rsidR="00D41394" w:rsidRPr="00D41394">
        <w:rPr>
          <w:rFonts w:cstheme="minorHAnsi"/>
          <w:sz w:val="24"/>
          <w:szCs w:val="24"/>
        </w:rPr>
        <w:t>i</w:t>
      </w:r>
      <w:r w:rsidRPr="00D41394">
        <w:rPr>
          <w:rFonts w:cstheme="minorHAnsi"/>
          <w:sz w:val="24"/>
          <w:szCs w:val="24"/>
        </w:rPr>
        <w:t xml:space="preserve"> UT oraz dla dróg publicznych </w:t>
      </w:r>
      <w:r w:rsidR="00D41394" w:rsidRPr="00D41394">
        <w:rPr>
          <w:rFonts w:cstheme="minorHAnsi"/>
          <w:sz w:val="24"/>
          <w:szCs w:val="24"/>
        </w:rPr>
        <w:t>KDZ</w:t>
      </w:r>
      <w:r w:rsidRPr="00D41394">
        <w:rPr>
          <w:rFonts w:cstheme="minorHAnsi"/>
          <w:sz w:val="24"/>
          <w:szCs w:val="24"/>
        </w:rPr>
        <w:t>, w ilości:</w:t>
      </w:r>
    </w:p>
    <w:p w14:paraId="0EDC5F81" w14:textId="77777777" w:rsidR="000F4F2D" w:rsidRPr="00D41394" w:rsidRDefault="000F4F2D" w:rsidP="000F4F2D">
      <w:pPr>
        <w:pStyle w:val="Akapitzlist"/>
        <w:numPr>
          <w:ilvl w:val="0"/>
          <w:numId w:val="22"/>
        </w:numPr>
        <w:jc w:val="both"/>
        <w:rPr>
          <w:rFonts w:cstheme="minorHAnsi"/>
          <w:sz w:val="24"/>
          <w:szCs w:val="24"/>
        </w:rPr>
      </w:pPr>
      <w:r w:rsidRPr="00D41394">
        <w:rPr>
          <w:rFonts w:cstheme="minorHAnsi"/>
          <w:sz w:val="24"/>
          <w:szCs w:val="24"/>
        </w:rPr>
        <w:t>1 stanowisko - jeżeli liczba miejsc postojowych wynosi 6-15;</w:t>
      </w:r>
    </w:p>
    <w:p w14:paraId="37489D19" w14:textId="77777777" w:rsidR="000F4F2D" w:rsidRPr="00D41394" w:rsidRDefault="000F4F2D" w:rsidP="000F4F2D">
      <w:pPr>
        <w:pStyle w:val="Akapitzlist"/>
        <w:numPr>
          <w:ilvl w:val="0"/>
          <w:numId w:val="22"/>
        </w:numPr>
        <w:jc w:val="both"/>
        <w:rPr>
          <w:rFonts w:cstheme="minorHAnsi"/>
          <w:sz w:val="24"/>
          <w:szCs w:val="24"/>
        </w:rPr>
      </w:pPr>
      <w:r w:rsidRPr="00D41394">
        <w:rPr>
          <w:rFonts w:cstheme="minorHAnsi"/>
          <w:sz w:val="24"/>
          <w:szCs w:val="24"/>
        </w:rPr>
        <w:t>2 stanowiska - jeżeli liczba miejsc postojowych wynosi 16-40;</w:t>
      </w:r>
    </w:p>
    <w:p w14:paraId="77BF9BA0" w14:textId="77777777" w:rsidR="000F4F2D" w:rsidRPr="00D41394" w:rsidRDefault="000F4F2D" w:rsidP="000F4F2D">
      <w:pPr>
        <w:pStyle w:val="Akapitzlist"/>
        <w:numPr>
          <w:ilvl w:val="0"/>
          <w:numId w:val="22"/>
        </w:numPr>
        <w:jc w:val="both"/>
        <w:rPr>
          <w:rFonts w:cstheme="minorHAnsi"/>
          <w:sz w:val="24"/>
          <w:szCs w:val="24"/>
        </w:rPr>
      </w:pPr>
      <w:r w:rsidRPr="00D41394">
        <w:rPr>
          <w:rFonts w:cstheme="minorHAnsi"/>
          <w:sz w:val="24"/>
          <w:szCs w:val="24"/>
        </w:rPr>
        <w:t>3 stanowiska - jeżeli liczba miejsc postojowych wynosi 41-100;</w:t>
      </w:r>
    </w:p>
    <w:p w14:paraId="0CC23746" w14:textId="77777777" w:rsidR="000F4F2D" w:rsidRPr="00D41394" w:rsidRDefault="000F4F2D" w:rsidP="000F4F2D">
      <w:pPr>
        <w:pStyle w:val="Akapitzlist"/>
        <w:numPr>
          <w:ilvl w:val="0"/>
          <w:numId w:val="22"/>
        </w:numPr>
        <w:jc w:val="both"/>
        <w:rPr>
          <w:rFonts w:cstheme="minorHAnsi"/>
          <w:sz w:val="24"/>
          <w:szCs w:val="24"/>
        </w:rPr>
      </w:pPr>
      <w:r w:rsidRPr="00D41394">
        <w:rPr>
          <w:rFonts w:cstheme="minorHAnsi"/>
          <w:sz w:val="24"/>
          <w:szCs w:val="24"/>
        </w:rPr>
        <w:t>4% ogólnej liczby miejsc postojowych jeżeli ogólna liczba miejsc postojowych wynosi więcej niż 100;</w:t>
      </w:r>
    </w:p>
    <w:p w14:paraId="11CF2C82" w14:textId="60409686" w:rsidR="000F4F2D" w:rsidRPr="00D41394" w:rsidRDefault="000F4F2D" w:rsidP="000F4F2D">
      <w:pPr>
        <w:pStyle w:val="Akapitzlist"/>
        <w:numPr>
          <w:ilvl w:val="0"/>
          <w:numId w:val="22"/>
        </w:numPr>
        <w:contextualSpacing w:val="0"/>
        <w:jc w:val="both"/>
        <w:rPr>
          <w:rFonts w:cstheme="minorHAnsi"/>
          <w:sz w:val="24"/>
          <w:szCs w:val="24"/>
        </w:rPr>
      </w:pPr>
      <w:r w:rsidRPr="00D41394">
        <w:rPr>
          <w:rFonts w:cstheme="minorHAnsi"/>
          <w:sz w:val="24"/>
          <w:szCs w:val="24"/>
        </w:rPr>
        <w:t xml:space="preserve">obliczoną za pomocą </w:t>
      </w:r>
      <w:proofErr w:type="spellStart"/>
      <w:r w:rsidR="00D41394" w:rsidRPr="00D41394">
        <w:rPr>
          <w:rFonts w:cstheme="minorHAnsi"/>
          <w:sz w:val="24"/>
          <w:szCs w:val="24"/>
        </w:rPr>
        <w:t>ww</w:t>
      </w:r>
      <w:proofErr w:type="spellEnd"/>
      <w:r w:rsidRPr="00D41394">
        <w:rPr>
          <w:rFonts w:cstheme="minorHAnsi"/>
          <w:sz w:val="24"/>
          <w:szCs w:val="24"/>
        </w:rPr>
        <w:t xml:space="preserve"> wskaźników liczbę miejsc parkingowych należy zaokrąglić w górę do pełnej liczby.</w:t>
      </w:r>
    </w:p>
    <w:p w14:paraId="53EB33EB" w14:textId="77777777" w:rsidR="000F4F2D" w:rsidRPr="00D41394" w:rsidRDefault="000F4F2D" w:rsidP="000F4F2D">
      <w:pPr>
        <w:pStyle w:val="Akapitzlist"/>
        <w:numPr>
          <w:ilvl w:val="0"/>
          <w:numId w:val="13"/>
        </w:numPr>
        <w:ind w:left="714" w:hanging="357"/>
        <w:contextualSpacing w:val="0"/>
        <w:jc w:val="both"/>
        <w:rPr>
          <w:rFonts w:cstheme="minorHAnsi"/>
          <w:sz w:val="24"/>
          <w:szCs w:val="24"/>
        </w:rPr>
      </w:pPr>
      <w:r w:rsidRPr="00D41394">
        <w:rPr>
          <w:rFonts w:cstheme="minorHAnsi"/>
          <w:sz w:val="24"/>
          <w:szCs w:val="24"/>
        </w:rPr>
        <w:t xml:space="preserve">Miejsca postojowe dla rowerów należy zapewnić z wykorzystaniem urządzeń (stojaków rowerowych) trwale umieszczonych w podłożu, posiadających solidną </w:t>
      </w:r>
      <w:r w:rsidRPr="00D41394">
        <w:rPr>
          <w:rFonts w:cstheme="minorHAnsi"/>
          <w:sz w:val="24"/>
          <w:szCs w:val="24"/>
        </w:rPr>
        <w:lastRenderedPageBreak/>
        <w:t>konstrukcję pozwalającą na stateczne oparcie roweru, wygodny dostęp oraz pewne przypięcie jego ramy i jednego koła za pomocą powszechnie dostępnych zapięć.</w:t>
      </w:r>
    </w:p>
    <w:p w14:paraId="01339D29" w14:textId="4A26D85B" w:rsidR="000F4F2D" w:rsidRPr="00D41394" w:rsidRDefault="000F4F2D" w:rsidP="000F4F2D">
      <w:pPr>
        <w:pStyle w:val="Akapitzlist"/>
        <w:numPr>
          <w:ilvl w:val="0"/>
          <w:numId w:val="13"/>
        </w:numPr>
        <w:ind w:left="714" w:hanging="357"/>
        <w:contextualSpacing w:val="0"/>
        <w:jc w:val="both"/>
        <w:rPr>
          <w:rFonts w:cstheme="minorHAnsi"/>
          <w:sz w:val="24"/>
          <w:szCs w:val="24"/>
        </w:rPr>
      </w:pPr>
      <w:r w:rsidRPr="00D41394">
        <w:rPr>
          <w:rFonts w:cstheme="minorHAnsi"/>
          <w:sz w:val="24"/>
          <w:szCs w:val="24"/>
        </w:rPr>
        <w:t xml:space="preserve">Drogi, trasy rowerowe – dopuszcza się realizację trasy rowerowej wzdłuż drogi powiatowej nr 2407G (teren </w:t>
      </w:r>
      <w:r w:rsidR="00D41394" w:rsidRPr="00D41394">
        <w:rPr>
          <w:rFonts w:cstheme="minorHAnsi"/>
          <w:sz w:val="24"/>
          <w:szCs w:val="24"/>
        </w:rPr>
        <w:t>1KDZ</w:t>
      </w:r>
      <w:r w:rsidRPr="00D41394">
        <w:rPr>
          <w:rFonts w:cstheme="minorHAnsi"/>
          <w:sz w:val="24"/>
          <w:szCs w:val="24"/>
        </w:rPr>
        <w:t xml:space="preserve">) w liniach rozgraniczenia terenów </w:t>
      </w:r>
      <w:r w:rsidR="00D41394" w:rsidRPr="00D41394">
        <w:rPr>
          <w:rFonts w:cstheme="minorHAnsi"/>
          <w:sz w:val="24"/>
          <w:szCs w:val="24"/>
        </w:rPr>
        <w:t>1KP oraz 2KP</w:t>
      </w:r>
      <w:r w:rsidRPr="00D41394">
        <w:rPr>
          <w:rFonts w:cstheme="minorHAnsi"/>
          <w:sz w:val="24"/>
          <w:szCs w:val="24"/>
        </w:rPr>
        <w:t xml:space="preserve"> lub w ramach zagospodarowania pasa drogowego. </w:t>
      </w:r>
    </w:p>
    <w:p w14:paraId="3420D8C1" w14:textId="4400005A" w:rsidR="000F4F2D" w:rsidRPr="00D41394" w:rsidRDefault="000F4F2D" w:rsidP="000F4F2D">
      <w:pPr>
        <w:pStyle w:val="Akapitzlist"/>
        <w:numPr>
          <w:ilvl w:val="0"/>
          <w:numId w:val="13"/>
        </w:numPr>
        <w:ind w:left="714" w:hanging="357"/>
        <w:contextualSpacing w:val="0"/>
        <w:jc w:val="both"/>
        <w:rPr>
          <w:rFonts w:cstheme="minorHAnsi"/>
          <w:sz w:val="24"/>
          <w:szCs w:val="24"/>
        </w:rPr>
      </w:pPr>
      <w:r w:rsidRPr="00D41394">
        <w:rPr>
          <w:rFonts w:cstheme="minorHAnsi"/>
          <w:sz w:val="24"/>
          <w:szCs w:val="24"/>
        </w:rPr>
        <w:t xml:space="preserve">Wzdłuż drogi powiatowej </w:t>
      </w:r>
      <w:r w:rsidR="00D41394" w:rsidRPr="00D41394">
        <w:rPr>
          <w:rFonts w:cstheme="minorHAnsi"/>
          <w:sz w:val="24"/>
          <w:szCs w:val="24"/>
        </w:rPr>
        <w:t>1KDZ</w:t>
      </w:r>
      <w:r w:rsidRPr="00D41394">
        <w:rPr>
          <w:rFonts w:cstheme="minorHAnsi"/>
          <w:sz w:val="24"/>
          <w:szCs w:val="24"/>
        </w:rPr>
        <w:t xml:space="preserve"> </w:t>
      </w:r>
      <w:r w:rsidR="00D41394" w:rsidRPr="00D41394">
        <w:rPr>
          <w:rFonts w:cstheme="minorHAnsi"/>
          <w:sz w:val="24"/>
          <w:szCs w:val="24"/>
        </w:rPr>
        <w:t>przebiega</w:t>
      </w:r>
      <w:r w:rsidRPr="00D41394">
        <w:rPr>
          <w:rFonts w:cstheme="minorHAnsi"/>
          <w:sz w:val="24"/>
          <w:szCs w:val="24"/>
        </w:rPr>
        <w:t xml:space="preserve"> szlak turystyczn</w:t>
      </w:r>
      <w:r w:rsidR="00D41394" w:rsidRPr="00D41394">
        <w:rPr>
          <w:rFonts w:cstheme="minorHAnsi"/>
          <w:sz w:val="24"/>
          <w:szCs w:val="24"/>
        </w:rPr>
        <w:t>y</w:t>
      </w:r>
      <w:r w:rsidRPr="00D41394">
        <w:rPr>
          <w:rFonts w:cstheme="minorHAnsi"/>
          <w:sz w:val="24"/>
          <w:szCs w:val="24"/>
        </w:rPr>
        <w:t xml:space="preserve"> piesz</w:t>
      </w:r>
      <w:r w:rsidR="00D41394" w:rsidRPr="00D41394">
        <w:rPr>
          <w:rFonts w:cstheme="minorHAnsi"/>
          <w:sz w:val="24"/>
          <w:szCs w:val="24"/>
        </w:rPr>
        <w:t>y</w:t>
      </w:r>
      <w:r w:rsidRPr="00D41394">
        <w:rPr>
          <w:rFonts w:cstheme="minorHAnsi"/>
          <w:sz w:val="24"/>
          <w:szCs w:val="24"/>
        </w:rPr>
        <w:t xml:space="preserve"> (istniejący szlak im. Izydora </w:t>
      </w:r>
      <w:proofErr w:type="spellStart"/>
      <w:r w:rsidRPr="00D41394">
        <w:rPr>
          <w:rFonts w:cstheme="minorHAnsi"/>
          <w:sz w:val="24"/>
          <w:szCs w:val="24"/>
        </w:rPr>
        <w:t>Gulgowskiego</w:t>
      </w:r>
      <w:proofErr w:type="spellEnd"/>
      <w:r w:rsidRPr="00D41394">
        <w:rPr>
          <w:rFonts w:cstheme="minorHAnsi"/>
          <w:sz w:val="24"/>
          <w:szCs w:val="24"/>
        </w:rPr>
        <w:t>) oraz szlak rowerow</w:t>
      </w:r>
      <w:r w:rsidR="00D41394" w:rsidRPr="00D41394">
        <w:rPr>
          <w:rFonts w:cstheme="minorHAnsi"/>
          <w:sz w:val="24"/>
          <w:szCs w:val="24"/>
        </w:rPr>
        <w:t>y</w:t>
      </w:r>
      <w:r w:rsidRPr="00D41394">
        <w:rPr>
          <w:rFonts w:cstheme="minorHAnsi"/>
          <w:sz w:val="24"/>
          <w:szCs w:val="24"/>
        </w:rPr>
        <w:t xml:space="preserve"> (istniejąca „Trasa tysiąca jezior”). Orientacyjny </w:t>
      </w:r>
      <w:r w:rsidR="00D41394" w:rsidRPr="00D41394">
        <w:rPr>
          <w:rFonts w:cstheme="minorHAnsi"/>
          <w:sz w:val="24"/>
          <w:szCs w:val="24"/>
        </w:rPr>
        <w:t xml:space="preserve">ich </w:t>
      </w:r>
      <w:r w:rsidRPr="00D41394">
        <w:rPr>
          <w:rFonts w:cstheme="minorHAnsi"/>
          <w:sz w:val="24"/>
          <w:szCs w:val="24"/>
        </w:rPr>
        <w:t xml:space="preserve">przebieg pokazano informacyjnie na rysunku planu. </w:t>
      </w:r>
    </w:p>
    <w:p w14:paraId="6B283A0E" w14:textId="77777777" w:rsidR="000F4F2D" w:rsidRPr="001A0009" w:rsidRDefault="000F4F2D" w:rsidP="000F4F2D">
      <w:pPr>
        <w:jc w:val="both"/>
        <w:rPr>
          <w:rFonts w:cstheme="minorHAnsi"/>
          <w:b/>
          <w:bCs/>
          <w:sz w:val="24"/>
          <w:szCs w:val="24"/>
        </w:rPr>
      </w:pPr>
    </w:p>
    <w:p w14:paraId="01481D8B" w14:textId="77777777" w:rsidR="000F4F2D" w:rsidRPr="001A0009" w:rsidRDefault="000F4F2D" w:rsidP="000F4F2D">
      <w:pPr>
        <w:jc w:val="both"/>
        <w:rPr>
          <w:rFonts w:cstheme="minorHAnsi"/>
          <w:b/>
          <w:bCs/>
          <w:sz w:val="24"/>
          <w:szCs w:val="24"/>
        </w:rPr>
      </w:pPr>
      <w:r w:rsidRPr="001A0009">
        <w:rPr>
          <w:rFonts w:cstheme="minorHAnsi"/>
          <w:b/>
          <w:bCs/>
          <w:sz w:val="24"/>
          <w:szCs w:val="24"/>
        </w:rPr>
        <w:t xml:space="preserve">Rozdział  3. </w:t>
      </w:r>
    </w:p>
    <w:p w14:paraId="46A20F53" w14:textId="77777777" w:rsidR="000F4F2D" w:rsidRPr="001A0009" w:rsidRDefault="000F4F2D" w:rsidP="000F4F2D">
      <w:pPr>
        <w:jc w:val="both"/>
        <w:rPr>
          <w:rFonts w:cstheme="minorHAnsi"/>
          <w:b/>
          <w:bCs/>
          <w:sz w:val="24"/>
          <w:szCs w:val="24"/>
        </w:rPr>
      </w:pPr>
      <w:r w:rsidRPr="001A0009">
        <w:rPr>
          <w:rFonts w:cstheme="minorHAnsi"/>
          <w:b/>
          <w:bCs/>
          <w:sz w:val="24"/>
          <w:szCs w:val="24"/>
        </w:rPr>
        <w:t>Ustalenia szczegółowe</w:t>
      </w:r>
    </w:p>
    <w:p w14:paraId="5232B4F9" w14:textId="1F27A056" w:rsidR="000F4F2D" w:rsidRPr="001A0009" w:rsidRDefault="000F4F2D" w:rsidP="000F4F2D">
      <w:pPr>
        <w:jc w:val="both"/>
        <w:rPr>
          <w:rFonts w:cstheme="minorHAnsi"/>
          <w:b/>
          <w:bCs/>
          <w:sz w:val="24"/>
          <w:szCs w:val="24"/>
        </w:rPr>
      </w:pPr>
      <w:r w:rsidRPr="001A0009">
        <w:rPr>
          <w:rFonts w:cstheme="minorHAnsi"/>
          <w:b/>
          <w:bCs/>
          <w:sz w:val="24"/>
          <w:szCs w:val="24"/>
        </w:rPr>
        <w:t>§  10. Ustalenia dla teren</w:t>
      </w:r>
      <w:r w:rsidR="001A0009">
        <w:rPr>
          <w:rFonts w:cstheme="minorHAnsi"/>
          <w:b/>
          <w:bCs/>
          <w:sz w:val="24"/>
          <w:szCs w:val="24"/>
        </w:rPr>
        <w:t>ów</w:t>
      </w:r>
      <w:r w:rsidRPr="001A0009">
        <w:rPr>
          <w:rFonts w:cstheme="minorHAnsi"/>
          <w:b/>
          <w:bCs/>
          <w:sz w:val="24"/>
          <w:szCs w:val="24"/>
        </w:rPr>
        <w:t xml:space="preserve"> </w:t>
      </w:r>
      <w:r w:rsidR="00B4264B" w:rsidRPr="001A0009">
        <w:rPr>
          <w:rFonts w:cstheme="minorHAnsi"/>
          <w:b/>
          <w:bCs/>
          <w:sz w:val="24"/>
          <w:szCs w:val="24"/>
        </w:rPr>
        <w:t>1ZN</w:t>
      </w:r>
      <w:r w:rsidR="001A0009">
        <w:rPr>
          <w:rFonts w:cstheme="minorHAnsi"/>
          <w:b/>
          <w:bCs/>
          <w:sz w:val="24"/>
          <w:szCs w:val="24"/>
        </w:rPr>
        <w:t xml:space="preserve">  (o pow. ok. 0,56 ha) oraz 2ZN (o pow. ok. 0,48 ha) </w:t>
      </w:r>
    </w:p>
    <w:p w14:paraId="7E55A73E" w14:textId="769676E7" w:rsidR="000F4F2D" w:rsidRPr="001A0009" w:rsidRDefault="000F4F2D" w:rsidP="000F4F2D">
      <w:pPr>
        <w:pStyle w:val="Akapitzlist"/>
        <w:numPr>
          <w:ilvl w:val="2"/>
          <w:numId w:val="4"/>
        </w:numPr>
        <w:ind w:left="284" w:hanging="284"/>
        <w:jc w:val="both"/>
        <w:rPr>
          <w:rFonts w:cstheme="minorHAnsi"/>
          <w:sz w:val="24"/>
          <w:szCs w:val="24"/>
        </w:rPr>
      </w:pPr>
      <w:r w:rsidRPr="001A0009">
        <w:rPr>
          <w:rFonts w:cstheme="minorHAnsi"/>
          <w:sz w:val="24"/>
          <w:szCs w:val="24"/>
        </w:rPr>
        <w:t xml:space="preserve">Przeznaczenie terenu: zieleń </w:t>
      </w:r>
      <w:r w:rsidR="00B4264B" w:rsidRPr="001A0009">
        <w:rPr>
          <w:rFonts w:cstheme="minorHAnsi"/>
          <w:sz w:val="24"/>
          <w:szCs w:val="24"/>
        </w:rPr>
        <w:t>naturalna</w:t>
      </w:r>
      <w:r w:rsidRPr="001A0009">
        <w:rPr>
          <w:rFonts w:cstheme="minorHAnsi"/>
          <w:sz w:val="24"/>
          <w:szCs w:val="24"/>
        </w:rPr>
        <w:t>,</w:t>
      </w:r>
    </w:p>
    <w:p w14:paraId="36FE0037" w14:textId="581D50F0" w:rsidR="000F4F2D" w:rsidRPr="001A0009" w:rsidRDefault="000F4F2D" w:rsidP="000F4F2D">
      <w:pPr>
        <w:pStyle w:val="Akapitzlist"/>
        <w:numPr>
          <w:ilvl w:val="1"/>
          <w:numId w:val="12"/>
        </w:numPr>
        <w:ind w:left="709" w:hanging="283"/>
        <w:jc w:val="both"/>
        <w:rPr>
          <w:rFonts w:cstheme="minorHAnsi"/>
          <w:sz w:val="24"/>
          <w:szCs w:val="24"/>
        </w:rPr>
      </w:pPr>
      <w:r w:rsidRPr="001A0009">
        <w:rPr>
          <w:rFonts w:cstheme="minorHAnsi"/>
          <w:sz w:val="24"/>
          <w:szCs w:val="24"/>
        </w:rPr>
        <w:t xml:space="preserve">ustala się podstawowe przeznaczenie terenu – teren zieleni </w:t>
      </w:r>
      <w:r w:rsidR="00B4264B" w:rsidRPr="001A0009">
        <w:rPr>
          <w:rFonts w:cstheme="minorHAnsi"/>
          <w:sz w:val="24"/>
          <w:szCs w:val="24"/>
        </w:rPr>
        <w:t xml:space="preserve">naturalnej, </w:t>
      </w:r>
      <w:r w:rsidRPr="001A0009">
        <w:rPr>
          <w:rFonts w:cstheme="minorHAnsi"/>
          <w:sz w:val="24"/>
          <w:szCs w:val="24"/>
        </w:rPr>
        <w:t>nieurządzonej, ekologicznej;</w:t>
      </w:r>
    </w:p>
    <w:p w14:paraId="495B2036" w14:textId="77777777" w:rsidR="000F4F2D" w:rsidRPr="001A0009" w:rsidRDefault="000F4F2D" w:rsidP="000F4F2D">
      <w:pPr>
        <w:pStyle w:val="Akapitzlist"/>
        <w:numPr>
          <w:ilvl w:val="1"/>
          <w:numId w:val="12"/>
        </w:numPr>
        <w:ind w:left="709" w:hanging="283"/>
        <w:jc w:val="both"/>
        <w:rPr>
          <w:rFonts w:cstheme="minorHAnsi"/>
          <w:sz w:val="24"/>
          <w:szCs w:val="24"/>
        </w:rPr>
      </w:pPr>
      <w:r w:rsidRPr="001A0009">
        <w:rPr>
          <w:rFonts w:cstheme="minorHAnsi"/>
          <w:sz w:val="24"/>
          <w:szCs w:val="24"/>
        </w:rPr>
        <w:t>dopuszcza się niezbędne urządzenia i sieci infrastruktury technicznej;</w:t>
      </w:r>
    </w:p>
    <w:p w14:paraId="47EF967A" w14:textId="3B99F9C2" w:rsidR="000F4F2D" w:rsidRPr="001A0009" w:rsidRDefault="000F4F2D" w:rsidP="000F4F2D">
      <w:pPr>
        <w:pStyle w:val="Akapitzlist"/>
        <w:numPr>
          <w:ilvl w:val="1"/>
          <w:numId w:val="12"/>
        </w:numPr>
        <w:ind w:left="709" w:hanging="283"/>
        <w:jc w:val="both"/>
        <w:rPr>
          <w:rFonts w:cstheme="minorHAnsi"/>
          <w:sz w:val="24"/>
          <w:szCs w:val="24"/>
        </w:rPr>
      </w:pPr>
      <w:r w:rsidRPr="001A0009">
        <w:rPr>
          <w:rFonts w:cstheme="minorHAnsi"/>
          <w:sz w:val="24"/>
          <w:szCs w:val="24"/>
        </w:rPr>
        <w:t xml:space="preserve">wykluczone formy zabudowy i zagospodarowania terenu: zakaz sytuowania budynków, wiat, altan , zakaz sytuowania miejsc </w:t>
      </w:r>
      <w:r w:rsidR="001A0009">
        <w:rPr>
          <w:rFonts w:cstheme="minorHAnsi"/>
          <w:sz w:val="24"/>
          <w:szCs w:val="24"/>
        </w:rPr>
        <w:t>do parkowania samochodów</w:t>
      </w:r>
      <w:r w:rsidRPr="001A0009">
        <w:rPr>
          <w:rFonts w:cstheme="minorHAnsi"/>
          <w:sz w:val="24"/>
          <w:szCs w:val="24"/>
        </w:rPr>
        <w:t>.</w:t>
      </w:r>
    </w:p>
    <w:p w14:paraId="4D6C9E83"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 xml:space="preserve">Zasady ochrony i kształtowania ładu przestrzennego – zgodnie z ustaleniami </w:t>
      </w:r>
      <w:r w:rsidRPr="001A0009">
        <w:rPr>
          <w:rFonts w:ascii="Arial" w:hAnsi="Arial" w:cs="Arial"/>
          <w:sz w:val="24"/>
          <w:szCs w:val="24"/>
        </w:rPr>
        <w:t>§</w:t>
      </w:r>
      <w:r w:rsidRPr="001A0009">
        <w:rPr>
          <w:rFonts w:cstheme="minorHAnsi"/>
          <w:sz w:val="24"/>
          <w:szCs w:val="24"/>
        </w:rPr>
        <w:t> 4.</w:t>
      </w:r>
    </w:p>
    <w:p w14:paraId="5B09D969"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 xml:space="preserve">Zasady ochrony środowiska, przyrody i krajobrazu – zgodnie z ustaleniami </w:t>
      </w:r>
      <w:r w:rsidRPr="001A0009">
        <w:rPr>
          <w:rFonts w:ascii="Arial" w:hAnsi="Arial" w:cs="Arial"/>
          <w:sz w:val="24"/>
          <w:szCs w:val="24"/>
        </w:rPr>
        <w:t>§</w:t>
      </w:r>
      <w:r w:rsidRPr="001A0009">
        <w:rPr>
          <w:rFonts w:cstheme="minorHAnsi"/>
          <w:sz w:val="24"/>
          <w:szCs w:val="24"/>
        </w:rPr>
        <w:t> 5.</w:t>
      </w:r>
    </w:p>
    <w:p w14:paraId="23E67879" w14:textId="191ABC13"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 xml:space="preserve">Wymagania wynikające z potrzeb kształtowania przestrzeni publicznych – </w:t>
      </w:r>
      <w:r w:rsidR="00933796">
        <w:rPr>
          <w:rFonts w:cstheme="minorHAnsi"/>
          <w:sz w:val="24"/>
          <w:szCs w:val="24"/>
        </w:rPr>
        <w:t>nie określa się.</w:t>
      </w:r>
    </w:p>
    <w:p w14:paraId="5BA87FF0"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Zasady kształtowania zabudowy oraz wskaźniki zagospodarowania:</w:t>
      </w:r>
    </w:p>
    <w:p w14:paraId="6A410D0D" w14:textId="77777777" w:rsidR="000F4F2D" w:rsidRPr="001A0009" w:rsidRDefault="000F4F2D" w:rsidP="000F4F2D">
      <w:pPr>
        <w:pStyle w:val="Akapitzlist"/>
        <w:numPr>
          <w:ilvl w:val="0"/>
          <w:numId w:val="36"/>
        </w:numPr>
        <w:jc w:val="both"/>
        <w:rPr>
          <w:rFonts w:cstheme="minorHAnsi"/>
          <w:sz w:val="24"/>
          <w:szCs w:val="24"/>
        </w:rPr>
      </w:pPr>
      <w:r w:rsidRPr="001A0009">
        <w:rPr>
          <w:rFonts w:cstheme="minorHAnsi"/>
          <w:sz w:val="24"/>
          <w:szCs w:val="24"/>
        </w:rPr>
        <w:t>minimalny procent powierzchni biologicznie czynnej – 95%;</w:t>
      </w:r>
    </w:p>
    <w:p w14:paraId="5C9E9705" w14:textId="77777777" w:rsidR="000F4F2D" w:rsidRPr="001A0009" w:rsidRDefault="000F4F2D" w:rsidP="000F4F2D">
      <w:pPr>
        <w:pStyle w:val="Akapitzlist"/>
        <w:numPr>
          <w:ilvl w:val="0"/>
          <w:numId w:val="36"/>
        </w:numPr>
        <w:jc w:val="both"/>
        <w:rPr>
          <w:rFonts w:cstheme="minorHAnsi"/>
          <w:sz w:val="24"/>
          <w:szCs w:val="24"/>
        </w:rPr>
      </w:pPr>
      <w:r w:rsidRPr="001A0009">
        <w:rPr>
          <w:rFonts w:cstheme="minorHAnsi"/>
          <w:sz w:val="24"/>
          <w:szCs w:val="24"/>
        </w:rPr>
        <w:t>zasady kształtowania zabudowy – nie dotyczy;</w:t>
      </w:r>
    </w:p>
    <w:p w14:paraId="4B1478DA"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Granice i sposoby zagospodarowania terenów lub obiektów podlegających ochronie na podstawie przepisów odrębnych: uwzględnić położenie w granicach Obszaru Chronionego Krajobrazu Borów Tucholskich oraz obszaru Natura 2000 PLB 220009 Bory Tucholskie, obowiązują przepisy odrębne.</w:t>
      </w:r>
    </w:p>
    <w:p w14:paraId="6B6D1B75"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Szczegółowe zasady i warunki scalania i podziału nieruchomości – nie określa się.</w:t>
      </w:r>
    </w:p>
    <w:p w14:paraId="53C356A8" w14:textId="22B37553"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 xml:space="preserve">Szczególne warunki zagospodarowania terenów oraz ograniczenia w ich użytkowaniu, w tym zakaz zabudowy </w:t>
      </w:r>
      <w:r w:rsidR="001A0009">
        <w:rPr>
          <w:rFonts w:cstheme="minorHAnsi"/>
          <w:sz w:val="24"/>
          <w:szCs w:val="24"/>
        </w:rPr>
        <w:t>–</w:t>
      </w:r>
      <w:r w:rsidRPr="001A0009">
        <w:rPr>
          <w:rFonts w:cstheme="minorHAnsi"/>
          <w:sz w:val="24"/>
          <w:szCs w:val="24"/>
        </w:rPr>
        <w:t xml:space="preserve"> </w:t>
      </w:r>
      <w:r w:rsidR="001A0009">
        <w:rPr>
          <w:rFonts w:cstheme="minorHAnsi"/>
          <w:sz w:val="24"/>
          <w:szCs w:val="24"/>
        </w:rPr>
        <w:t xml:space="preserve">dla terenu 1ZN </w:t>
      </w:r>
      <w:r w:rsidRPr="001A0009">
        <w:rPr>
          <w:rFonts w:cstheme="minorHAnsi"/>
          <w:sz w:val="24"/>
          <w:szCs w:val="24"/>
        </w:rPr>
        <w:t xml:space="preserve">w zagospodarowaniu uwzględnić ograniczenia wynikające z przebiegu linii elektroenergetycznej napowietrznej, obowiązują ustalenia </w:t>
      </w:r>
      <w:r w:rsidRPr="001A0009">
        <w:rPr>
          <w:rFonts w:ascii="Arial" w:hAnsi="Arial" w:cs="Arial"/>
          <w:sz w:val="24"/>
          <w:szCs w:val="24"/>
        </w:rPr>
        <w:t>§</w:t>
      </w:r>
      <w:r w:rsidRPr="001A0009">
        <w:rPr>
          <w:rFonts w:cstheme="minorHAnsi"/>
          <w:sz w:val="24"/>
          <w:szCs w:val="24"/>
        </w:rPr>
        <w:t xml:space="preserve"> 8 ust 4 pkt </w:t>
      </w:r>
      <w:r w:rsidR="001A0009" w:rsidRPr="001A0009">
        <w:rPr>
          <w:rFonts w:cstheme="minorHAnsi"/>
          <w:sz w:val="24"/>
          <w:szCs w:val="24"/>
        </w:rPr>
        <w:t>6</w:t>
      </w:r>
      <w:r w:rsidRPr="001A0009">
        <w:rPr>
          <w:rFonts w:cstheme="minorHAnsi"/>
          <w:sz w:val="24"/>
          <w:szCs w:val="24"/>
        </w:rPr>
        <w:t>.</w:t>
      </w:r>
    </w:p>
    <w:p w14:paraId="07E04E51"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 xml:space="preserve">Sposób i termin tymczasowego zagospodarowania, urządzania i użytkowania terenów- nie określa się. </w:t>
      </w:r>
    </w:p>
    <w:p w14:paraId="43292063"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 xml:space="preserve">Zasady obsługi komunikacyjnej: </w:t>
      </w:r>
    </w:p>
    <w:p w14:paraId="1BCC6131" w14:textId="2AAE9754" w:rsidR="000F4F2D" w:rsidRPr="001A0009" w:rsidRDefault="000F4F2D" w:rsidP="000F4F2D">
      <w:pPr>
        <w:pStyle w:val="Akapitzlist"/>
        <w:numPr>
          <w:ilvl w:val="0"/>
          <w:numId w:val="37"/>
        </w:numPr>
        <w:jc w:val="both"/>
        <w:rPr>
          <w:rFonts w:cstheme="minorHAnsi"/>
          <w:sz w:val="24"/>
          <w:szCs w:val="24"/>
        </w:rPr>
      </w:pPr>
      <w:r w:rsidRPr="001A0009">
        <w:rPr>
          <w:rFonts w:cstheme="minorHAnsi"/>
          <w:sz w:val="24"/>
          <w:szCs w:val="24"/>
        </w:rPr>
        <w:t xml:space="preserve">obsługa komunikacyjna, dojazdy  z drogi </w:t>
      </w:r>
      <w:r w:rsidR="001A0009" w:rsidRPr="001A0009">
        <w:rPr>
          <w:rFonts w:cstheme="minorHAnsi"/>
          <w:sz w:val="24"/>
          <w:szCs w:val="24"/>
        </w:rPr>
        <w:t>1</w:t>
      </w:r>
      <w:r w:rsidRPr="001A0009">
        <w:rPr>
          <w:rFonts w:cstheme="minorHAnsi"/>
          <w:sz w:val="24"/>
          <w:szCs w:val="24"/>
        </w:rPr>
        <w:t>KDZ;</w:t>
      </w:r>
    </w:p>
    <w:p w14:paraId="0AB94582" w14:textId="60175C25" w:rsidR="000F4F2D" w:rsidRPr="001A0009" w:rsidRDefault="000F4F2D" w:rsidP="000F4F2D">
      <w:pPr>
        <w:pStyle w:val="Akapitzlist"/>
        <w:numPr>
          <w:ilvl w:val="0"/>
          <w:numId w:val="37"/>
        </w:numPr>
        <w:jc w:val="both"/>
        <w:rPr>
          <w:rFonts w:cstheme="minorHAnsi"/>
          <w:sz w:val="24"/>
          <w:szCs w:val="24"/>
        </w:rPr>
      </w:pPr>
      <w:r w:rsidRPr="001A0009">
        <w:rPr>
          <w:rFonts w:cstheme="minorHAnsi"/>
          <w:sz w:val="24"/>
          <w:szCs w:val="24"/>
        </w:rPr>
        <w:t xml:space="preserve">miejsca </w:t>
      </w:r>
      <w:r w:rsidR="001A0009" w:rsidRPr="001A0009">
        <w:rPr>
          <w:rFonts w:cstheme="minorHAnsi"/>
          <w:sz w:val="24"/>
          <w:szCs w:val="24"/>
        </w:rPr>
        <w:t>do parkowania</w:t>
      </w:r>
      <w:r w:rsidRPr="001A0009">
        <w:rPr>
          <w:rFonts w:cstheme="minorHAnsi"/>
          <w:sz w:val="24"/>
          <w:szCs w:val="24"/>
        </w:rPr>
        <w:t xml:space="preserve"> samochodów – ustala się zakaz sytuowania; </w:t>
      </w:r>
    </w:p>
    <w:p w14:paraId="00AC4241"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Zasady obsługi inżynieryjnej : zgodnie z ustaleniami ogólnymi .</w:t>
      </w:r>
    </w:p>
    <w:p w14:paraId="6B7669AA"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t>Stawka procentowa -0%.</w:t>
      </w:r>
    </w:p>
    <w:p w14:paraId="38C0857D" w14:textId="77777777" w:rsidR="000F4F2D" w:rsidRPr="001A0009" w:rsidRDefault="000F4F2D" w:rsidP="000F4F2D">
      <w:pPr>
        <w:pStyle w:val="Akapitzlist"/>
        <w:numPr>
          <w:ilvl w:val="2"/>
          <w:numId w:val="4"/>
        </w:numPr>
        <w:ind w:left="426" w:hanging="426"/>
        <w:jc w:val="both"/>
        <w:rPr>
          <w:rFonts w:cstheme="minorHAnsi"/>
          <w:sz w:val="24"/>
          <w:szCs w:val="24"/>
        </w:rPr>
      </w:pPr>
      <w:r w:rsidRPr="001A0009">
        <w:rPr>
          <w:rFonts w:cstheme="minorHAnsi"/>
          <w:sz w:val="24"/>
          <w:szCs w:val="24"/>
        </w:rPr>
        <w:lastRenderedPageBreak/>
        <w:t xml:space="preserve">Inne ustalenia: w zakresie nieuregulowanym w niniejszym paragrafie obowiązują ustalenia rozdziału 1 i 2. </w:t>
      </w:r>
    </w:p>
    <w:p w14:paraId="4CCDCCA0" w14:textId="77777777" w:rsidR="000F4F2D" w:rsidRPr="003A372C" w:rsidRDefault="000F4F2D" w:rsidP="000F4F2D">
      <w:pPr>
        <w:jc w:val="both"/>
        <w:rPr>
          <w:rFonts w:cstheme="minorHAnsi"/>
          <w:sz w:val="24"/>
          <w:szCs w:val="24"/>
        </w:rPr>
      </w:pPr>
    </w:p>
    <w:p w14:paraId="0E2FE328" w14:textId="5E72D976" w:rsidR="000F4F2D" w:rsidRPr="003A372C" w:rsidRDefault="000F4F2D" w:rsidP="000F4F2D">
      <w:pPr>
        <w:jc w:val="both"/>
        <w:rPr>
          <w:rFonts w:cstheme="minorHAnsi"/>
          <w:b/>
          <w:bCs/>
          <w:sz w:val="24"/>
          <w:szCs w:val="24"/>
        </w:rPr>
      </w:pPr>
      <w:r w:rsidRPr="003A372C">
        <w:rPr>
          <w:rFonts w:cstheme="minorHAnsi"/>
          <w:b/>
          <w:bCs/>
          <w:sz w:val="24"/>
          <w:szCs w:val="24"/>
        </w:rPr>
        <w:t xml:space="preserve">§  11. Ustalenia dla terenu </w:t>
      </w:r>
      <w:r w:rsidR="001A0009" w:rsidRPr="003A372C">
        <w:rPr>
          <w:rFonts w:cstheme="minorHAnsi"/>
          <w:b/>
          <w:bCs/>
          <w:sz w:val="24"/>
          <w:szCs w:val="24"/>
        </w:rPr>
        <w:t xml:space="preserve">1UT (o pow. ok. 0,31 ha) </w:t>
      </w:r>
      <w:r w:rsidRPr="003A372C">
        <w:rPr>
          <w:rFonts w:cstheme="minorHAnsi"/>
          <w:b/>
          <w:bCs/>
          <w:sz w:val="24"/>
          <w:szCs w:val="24"/>
        </w:rPr>
        <w:t xml:space="preserve"> </w:t>
      </w:r>
    </w:p>
    <w:p w14:paraId="5E2A1E84" w14:textId="09595F55" w:rsidR="000F4F2D" w:rsidRPr="003A372C" w:rsidRDefault="000F4F2D" w:rsidP="000F4F2D">
      <w:pPr>
        <w:pStyle w:val="Akapitzlist"/>
        <w:numPr>
          <w:ilvl w:val="3"/>
          <w:numId w:val="12"/>
        </w:numPr>
        <w:spacing w:after="0"/>
        <w:ind w:left="567" w:hanging="567"/>
        <w:jc w:val="both"/>
        <w:rPr>
          <w:rFonts w:cstheme="minorHAnsi"/>
          <w:sz w:val="24"/>
          <w:szCs w:val="24"/>
        </w:rPr>
      </w:pPr>
      <w:bookmarkStart w:id="3" w:name="_Hlk61270590"/>
      <w:r w:rsidRPr="003A372C">
        <w:rPr>
          <w:rFonts w:cstheme="minorHAnsi"/>
          <w:sz w:val="24"/>
          <w:szCs w:val="24"/>
        </w:rPr>
        <w:t>Przeznaczenie terenu: usługi obsługi turystyki i rekreacji</w:t>
      </w:r>
      <w:r w:rsidR="001A0009" w:rsidRPr="003A372C">
        <w:rPr>
          <w:rFonts w:cstheme="minorHAnsi"/>
          <w:sz w:val="24"/>
          <w:szCs w:val="24"/>
        </w:rPr>
        <w:t>:</w:t>
      </w:r>
      <w:r w:rsidRPr="003A372C">
        <w:rPr>
          <w:rFonts w:cstheme="minorHAnsi"/>
          <w:sz w:val="24"/>
          <w:szCs w:val="24"/>
        </w:rPr>
        <w:t xml:space="preserve"> </w:t>
      </w:r>
    </w:p>
    <w:p w14:paraId="6E7D2DC3" w14:textId="77777777" w:rsidR="001A0009" w:rsidRPr="003A372C" w:rsidRDefault="000F4F2D" w:rsidP="000F4F2D">
      <w:pPr>
        <w:pStyle w:val="Akapitzlist"/>
        <w:numPr>
          <w:ilvl w:val="0"/>
          <w:numId w:val="21"/>
        </w:numPr>
        <w:spacing w:after="0"/>
        <w:jc w:val="both"/>
        <w:rPr>
          <w:rFonts w:cstheme="minorHAnsi"/>
          <w:sz w:val="24"/>
          <w:szCs w:val="24"/>
        </w:rPr>
      </w:pPr>
      <w:r w:rsidRPr="003A372C">
        <w:rPr>
          <w:rFonts w:cstheme="minorHAnsi"/>
          <w:sz w:val="24"/>
          <w:szCs w:val="24"/>
        </w:rPr>
        <w:t xml:space="preserve">ustala się podstawowe przeznaczenie terenu– </w:t>
      </w:r>
      <w:bookmarkStart w:id="4" w:name="_Hlk61348945"/>
      <w:r w:rsidRPr="003A372C">
        <w:rPr>
          <w:rFonts w:cstheme="minorHAnsi"/>
          <w:sz w:val="24"/>
          <w:szCs w:val="24"/>
        </w:rPr>
        <w:t xml:space="preserve">ogólnodostępny teren dostępu do wód publicznych, plaża, kąpielisko; </w:t>
      </w:r>
    </w:p>
    <w:p w14:paraId="10E19582" w14:textId="44AAFB72" w:rsidR="000F4F2D" w:rsidRPr="003A372C" w:rsidRDefault="000F4F2D" w:rsidP="000F4F2D">
      <w:pPr>
        <w:pStyle w:val="Akapitzlist"/>
        <w:numPr>
          <w:ilvl w:val="0"/>
          <w:numId w:val="21"/>
        </w:numPr>
        <w:spacing w:after="0"/>
        <w:jc w:val="both"/>
        <w:rPr>
          <w:rFonts w:cstheme="minorHAnsi"/>
          <w:sz w:val="24"/>
          <w:szCs w:val="24"/>
        </w:rPr>
      </w:pPr>
      <w:r w:rsidRPr="003A372C">
        <w:rPr>
          <w:rFonts w:cstheme="minorHAnsi"/>
          <w:sz w:val="24"/>
          <w:szCs w:val="24"/>
        </w:rPr>
        <w:t xml:space="preserve">przeznaczenie uzupełniające - zieleń towarzysząca, o funkcjach krajobrazowych;  </w:t>
      </w:r>
    </w:p>
    <w:bookmarkEnd w:id="4"/>
    <w:p w14:paraId="393150C1" w14:textId="77777777" w:rsidR="000F4F2D" w:rsidRPr="003A372C" w:rsidRDefault="000F4F2D" w:rsidP="000F4F2D">
      <w:pPr>
        <w:pStyle w:val="Akapitzlist"/>
        <w:numPr>
          <w:ilvl w:val="0"/>
          <w:numId w:val="21"/>
        </w:numPr>
        <w:spacing w:after="0"/>
        <w:jc w:val="both"/>
        <w:rPr>
          <w:rFonts w:cstheme="minorHAnsi"/>
          <w:sz w:val="24"/>
          <w:szCs w:val="24"/>
        </w:rPr>
      </w:pPr>
      <w:r w:rsidRPr="003A372C">
        <w:rPr>
          <w:rFonts w:cstheme="minorHAnsi"/>
          <w:sz w:val="24"/>
          <w:szCs w:val="24"/>
        </w:rPr>
        <w:t xml:space="preserve">dopuszcza się: </w:t>
      </w:r>
    </w:p>
    <w:p w14:paraId="33F3BC41" w14:textId="77777777" w:rsidR="000F4F2D" w:rsidRPr="003A372C" w:rsidRDefault="000F4F2D" w:rsidP="000F4F2D">
      <w:pPr>
        <w:pStyle w:val="Akapitzlist"/>
        <w:numPr>
          <w:ilvl w:val="0"/>
          <w:numId w:val="26"/>
        </w:numPr>
        <w:spacing w:after="0"/>
        <w:jc w:val="both"/>
        <w:rPr>
          <w:rFonts w:cstheme="minorHAnsi"/>
          <w:sz w:val="24"/>
          <w:szCs w:val="24"/>
        </w:rPr>
      </w:pPr>
      <w:r w:rsidRPr="003A372C">
        <w:rPr>
          <w:rFonts w:cstheme="minorHAnsi"/>
          <w:sz w:val="24"/>
          <w:szCs w:val="24"/>
        </w:rPr>
        <w:t xml:space="preserve">obiekty służące rekreacji codziennej i utrzymaniu porządku, niezbędne dla funkcjonowania terenu obiekty infrastruktury technicznej, ścieżki piesze, ścieżki rowerowe, małe boiska sportowe do gier i rekreacji, place zabaw dla dzieci, urządzenia siłowni zewnętrznych i inne podobne urządzenia,  </w:t>
      </w:r>
    </w:p>
    <w:p w14:paraId="2889CFAC" w14:textId="77777777" w:rsidR="000F4F2D" w:rsidRPr="003A372C" w:rsidRDefault="000F4F2D" w:rsidP="000F4F2D">
      <w:pPr>
        <w:pStyle w:val="Akapitzlist"/>
        <w:numPr>
          <w:ilvl w:val="0"/>
          <w:numId w:val="26"/>
        </w:numPr>
        <w:spacing w:after="0"/>
        <w:jc w:val="both"/>
        <w:rPr>
          <w:rFonts w:cstheme="minorHAnsi"/>
          <w:sz w:val="24"/>
          <w:szCs w:val="24"/>
        </w:rPr>
      </w:pPr>
      <w:r w:rsidRPr="003A372C">
        <w:rPr>
          <w:rFonts w:cstheme="minorHAnsi"/>
          <w:sz w:val="24"/>
          <w:szCs w:val="24"/>
        </w:rPr>
        <w:t xml:space="preserve">wiaty, altany rekreacyjne, ogólnodostępne obiekty służące turystyce wodnej w postaci urządzeń o charakterze technicznym, </w:t>
      </w:r>
    </w:p>
    <w:p w14:paraId="49F0CCF4" w14:textId="77777777" w:rsidR="000F4F2D" w:rsidRPr="003A372C" w:rsidRDefault="000F4F2D" w:rsidP="000F4F2D">
      <w:pPr>
        <w:pStyle w:val="Akapitzlist"/>
        <w:numPr>
          <w:ilvl w:val="0"/>
          <w:numId w:val="26"/>
        </w:numPr>
        <w:spacing w:after="0"/>
        <w:jc w:val="both"/>
        <w:rPr>
          <w:rFonts w:cstheme="minorHAnsi"/>
          <w:sz w:val="24"/>
          <w:szCs w:val="24"/>
        </w:rPr>
      </w:pPr>
      <w:r w:rsidRPr="003A372C">
        <w:rPr>
          <w:rFonts w:cstheme="minorHAnsi"/>
          <w:sz w:val="24"/>
          <w:szCs w:val="24"/>
        </w:rPr>
        <w:t>ogólnodostępne obiekty służące obsłudze przystani kajakowej w tym obiekt o maksymalnej łącznej powierzchni zabudowy 80m</w:t>
      </w:r>
      <w:r w:rsidRPr="003A372C">
        <w:rPr>
          <w:rFonts w:cstheme="minorHAnsi"/>
          <w:sz w:val="24"/>
          <w:szCs w:val="24"/>
          <w:vertAlign w:val="superscript"/>
        </w:rPr>
        <w:t>2</w:t>
      </w:r>
      <w:r w:rsidRPr="003A372C">
        <w:rPr>
          <w:rFonts w:cstheme="minorHAnsi"/>
          <w:sz w:val="24"/>
          <w:szCs w:val="24"/>
        </w:rPr>
        <w:t xml:space="preserve"> zawierający np. sanitariaty, umywalnie, biuro obsługi, magazyn na sprzęt  ratunkowy i kajakowy, </w:t>
      </w:r>
    </w:p>
    <w:p w14:paraId="35F393D1" w14:textId="77777777" w:rsidR="000F4F2D" w:rsidRPr="003A372C" w:rsidRDefault="000F4F2D" w:rsidP="000F4F2D">
      <w:pPr>
        <w:pStyle w:val="Akapitzlist"/>
        <w:numPr>
          <w:ilvl w:val="0"/>
          <w:numId w:val="21"/>
        </w:numPr>
        <w:spacing w:after="0"/>
        <w:contextualSpacing w:val="0"/>
        <w:jc w:val="both"/>
        <w:rPr>
          <w:rFonts w:cstheme="minorHAnsi"/>
          <w:sz w:val="24"/>
          <w:szCs w:val="24"/>
        </w:rPr>
      </w:pPr>
      <w:r w:rsidRPr="003A372C">
        <w:rPr>
          <w:rFonts w:cstheme="minorHAnsi"/>
          <w:sz w:val="24"/>
          <w:szCs w:val="24"/>
        </w:rPr>
        <w:t xml:space="preserve">zakazuje się sytuowania kubaturowych obiektów noclegowych i gastronomicznych, obiektów rekreacji indywidualnej; garaży, budynków gospodarczych.  </w:t>
      </w:r>
    </w:p>
    <w:p w14:paraId="5C7A9756" w14:textId="77777777" w:rsidR="000F4F2D" w:rsidRPr="003A372C" w:rsidRDefault="000F4F2D" w:rsidP="000F4F2D">
      <w:pPr>
        <w:spacing w:after="0"/>
        <w:jc w:val="both"/>
        <w:rPr>
          <w:rFonts w:cstheme="minorHAnsi"/>
          <w:sz w:val="24"/>
          <w:szCs w:val="24"/>
        </w:rPr>
      </w:pPr>
      <w:r w:rsidRPr="003A372C">
        <w:rPr>
          <w:rFonts w:cstheme="minorHAnsi"/>
          <w:sz w:val="24"/>
          <w:szCs w:val="24"/>
        </w:rPr>
        <w:t>2.  Zasady ochrony i kształtowania ładu przestrzennego :</w:t>
      </w:r>
    </w:p>
    <w:p w14:paraId="660C92FC" w14:textId="7058FE97" w:rsidR="000F4F2D" w:rsidRPr="003A372C" w:rsidRDefault="000F4F2D" w:rsidP="000F4F2D">
      <w:pPr>
        <w:spacing w:after="0"/>
        <w:ind w:left="284"/>
        <w:contextualSpacing/>
        <w:jc w:val="both"/>
        <w:rPr>
          <w:rFonts w:cstheme="minorHAnsi"/>
          <w:sz w:val="24"/>
          <w:szCs w:val="24"/>
        </w:rPr>
      </w:pPr>
      <w:r w:rsidRPr="003A372C">
        <w:rPr>
          <w:rFonts w:cstheme="minorHAnsi"/>
          <w:sz w:val="24"/>
          <w:szCs w:val="24"/>
        </w:rPr>
        <w:t xml:space="preserve">1) </w:t>
      </w:r>
      <w:bookmarkStart w:id="5" w:name="_Hlk146183357"/>
      <w:r w:rsidRPr="003A372C">
        <w:rPr>
          <w:rFonts w:cstheme="minorHAnsi"/>
          <w:sz w:val="24"/>
          <w:szCs w:val="24"/>
        </w:rPr>
        <w:t>miejsca dostępu do linii brzegowej</w:t>
      </w:r>
      <w:r w:rsidR="003A372C" w:rsidRPr="003A372C">
        <w:rPr>
          <w:rFonts w:cstheme="minorHAnsi"/>
          <w:sz w:val="24"/>
          <w:szCs w:val="24"/>
        </w:rPr>
        <w:t xml:space="preserve"> kszta</w:t>
      </w:r>
      <w:r w:rsidR="00E11CEB">
        <w:rPr>
          <w:rFonts w:cstheme="minorHAnsi"/>
          <w:sz w:val="24"/>
          <w:szCs w:val="24"/>
        </w:rPr>
        <w:t>ł</w:t>
      </w:r>
      <w:r w:rsidR="003A372C" w:rsidRPr="003A372C">
        <w:rPr>
          <w:rFonts w:cstheme="minorHAnsi"/>
          <w:sz w:val="24"/>
          <w:szCs w:val="24"/>
        </w:rPr>
        <w:t>tować</w:t>
      </w:r>
      <w:r w:rsidRPr="003A372C">
        <w:rPr>
          <w:rFonts w:cstheme="minorHAnsi"/>
          <w:sz w:val="24"/>
          <w:szCs w:val="24"/>
        </w:rPr>
        <w:t xml:space="preserve"> </w:t>
      </w:r>
      <w:r w:rsidR="003A372C" w:rsidRPr="003A372C">
        <w:rPr>
          <w:rFonts w:cstheme="minorHAnsi"/>
          <w:sz w:val="24"/>
          <w:szCs w:val="24"/>
        </w:rPr>
        <w:t xml:space="preserve">z </w:t>
      </w:r>
      <w:r w:rsidRPr="003A372C">
        <w:rPr>
          <w:rFonts w:cstheme="minorHAnsi"/>
          <w:sz w:val="24"/>
          <w:szCs w:val="24"/>
        </w:rPr>
        <w:t>zachowaniem  w maksymalnym stopniu zieleni przywodnej i strefy litoralnej;</w:t>
      </w:r>
      <w:r w:rsidR="00E11CEB">
        <w:rPr>
          <w:rFonts w:cstheme="minorHAnsi"/>
          <w:sz w:val="24"/>
          <w:szCs w:val="24"/>
        </w:rPr>
        <w:t xml:space="preserve"> obowiązują przepisy odrębne dotyczące Obszaru Chronionego Krajobrazu Borów Tucholskich; </w:t>
      </w:r>
    </w:p>
    <w:bookmarkEnd w:id="5"/>
    <w:p w14:paraId="0B6FB819" w14:textId="7A39346A" w:rsidR="000F4F2D" w:rsidRPr="003A372C" w:rsidRDefault="000F4F2D" w:rsidP="000F4F2D">
      <w:pPr>
        <w:spacing w:after="0"/>
        <w:ind w:left="284"/>
        <w:contextualSpacing/>
        <w:jc w:val="both"/>
        <w:rPr>
          <w:rFonts w:cstheme="minorHAnsi"/>
          <w:sz w:val="24"/>
          <w:szCs w:val="24"/>
        </w:rPr>
      </w:pPr>
      <w:r w:rsidRPr="003A372C">
        <w:rPr>
          <w:rFonts w:cstheme="minorHAnsi"/>
          <w:sz w:val="24"/>
          <w:szCs w:val="24"/>
        </w:rPr>
        <w:t xml:space="preserve">2) zakaz sytuowania miejsc </w:t>
      </w:r>
      <w:r w:rsidR="003A372C" w:rsidRPr="003A372C">
        <w:rPr>
          <w:rFonts w:cstheme="minorHAnsi"/>
          <w:sz w:val="24"/>
          <w:szCs w:val="24"/>
        </w:rPr>
        <w:t xml:space="preserve">do parkowania </w:t>
      </w:r>
      <w:r w:rsidRPr="003A372C">
        <w:rPr>
          <w:rFonts w:cstheme="minorHAnsi"/>
          <w:sz w:val="24"/>
          <w:szCs w:val="24"/>
        </w:rPr>
        <w:t>dla samochodów;</w:t>
      </w:r>
    </w:p>
    <w:p w14:paraId="57F655CC" w14:textId="77777777" w:rsidR="000F4F2D" w:rsidRPr="003A372C" w:rsidRDefault="000F4F2D" w:rsidP="000F4F2D">
      <w:pPr>
        <w:spacing w:after="0"/>
        <w:ind w:left="284"/>
        <w:jc w:val="both"/>
        <w:rPr>
          <w:rFonts w:cstheme="minorHAnsi"/>
          <w:sz w:val="24"/>
          <w:szCs w:val="24"/>
        </w:rPr>
      </w:pPr>
      <w:r w:rsidRPr="003A372C">
        <w:rPr>
          <w:rFonts w:cstheme="minorHAnsi"/>
          <w:sz w:val="24"/>
          <w:szCs w:val="24"/>
        </w:rPr>
        <w:t xml:space="preserve">3) pozostałe zasady -zgodnie z ustaleniami </w:t>
      </w:r>
      <w:r w:rsidRPr="003A372C">
        <w:rPr>
          <w:rFonts w:ascii="Arial" w:hAnsi="Arial" w:cs="Arial"/>
          <w:sz w:val="24"/>
          <w:szCs w:val="24"/>
        </w:rPr>
        <w:t>§ 4.</w:t>
      </w:r>
    </w:p>
    <w:p w14:paraId="20464E39" w14:textId="77777777" w:rsidR="000F4F2D" w:rsidRPr="003A372C" w:rsidRDefault="000F4F2D" w:rsidP="000F4F2D">
      <w:pPr>
        <w:spacing w:after="0"/>
        <w:jc w:val="both"/>
        <w:rPr>
          <w:rFonts w:cstheme="minorHAnsi"/>
          <w:sz w:val="24"/>
          <w:szCs w:val="24"/>
        </w:rPr>
      </w:pPr>
      <w:r w:rsidRPr="003A372C">
        <w:rPr>
          <w:rFonts w:cstheme="minorHAnsi"/>
          <w:sz w:val="24"/>
          <w:szCs w:val="24"/>
        </w:rPr>
        <w:t xml:space="preserve">3. Zasady ochrony środowiska, przyrody i krajobrazu: wg ustaleń </w:t>
      </w:r>
      <w:r w:rsidRPr="003A372C">
        <w:rPr>
          <w:rFonts w:ascii="Arial" w:hAnsi="Arial" w:cs="Arial"/>
          <w:sz w:val="24"/>
          <w:szCs w:val="24"/>
        </w:rPr>
        <w:t>§</w:t>
      </w:r>
      <w:r w:rsidRPr="003A372C">
        <w:rPr>
          <w:rFonts w:cstheme="minorHAnsi"/>
          <w:sz w:val="24"/>
          <w:szCs w:val="24"/>
        </w:rPr>
        <w:t xml:space="preserve"> 5.</w:t>
      </w:r>
    </w:p>
    <w:p w14:paraId="4433B5C0" w14:textId="77777777" w:rsidR="000F4F2D" w:rsidRPr="003A372C" w:rsidRDefault="000F4F2D" w:rsidP="003A372C">
      <w:pPr>
        <w:spacing w:after="0"/>
        <w:jc w:val="both"/>
        <w:rPr>
          <w:sz w:val="24"/>
          <w:szCs w:val="24"/>
        </w:rPr>
      </w:pPr>
      <w:r w:rsidRPr="003A372C">
        <w:rPr>
          <w:rFonts w:cstheme="minorHAnsi"/>
          <w:sz w:val="24"/>
          <w:szCs w:val="24"/>
        </w:rPr>
        <w:t xml:space="preserve">4. </w:t>
      </w:r>
      <w:r w:rsidRPr="003A372C">
        <w:rPr>
          <w:sz w:val="24"/>
          <w:szCs w:val="24"/>
        </w:rPr>
        <w:t xml:space="preserve">Wymagania wynikające z potrzeb kształtowania przestrzeni publicznych – </w:t>
      </w:r>
      <w:bookmarkStart w:id="6" w:name="_Hlk61351200"/>
      <w:r w:rsidRPr="003A372C">
        <w:rPr>
          <w:sz w:val="24"/>
          <w:szCs w:val="24"/>
        </w:rPr>
        <w:t xml:space="preserve">tereny ogólnodostępne, zagospodarowane i urządzone jak przestrzenie publiczne zgodnie z ustaleniami </w:t>
      </w:r>
      <w:r w:rsidRPr="003A372C">
        <w:rPr>
          <w:rFonts w:ascii="Arial" w:hAnsi="Arial" w:cs="Arial"/>
          <w:sz w:val="24"/>
          <w:szCs w:val="24"/>
        </w:rPr>
        <w:t>§</w:t>
      </w:r>
      <w:r w:rsidRPr="003A372C">
        <w:rPr>
          <w:sz w:val="24"/>
          <w:szCs w:val="24"/>
        </w:rPr>
        <w:t xml:space="preserve"> 7.</w:t>
      </w:r>
    </w:p>
    <w:bookmarkEnd w:id="6"/>
    <w:p w14:paraId="0ED066D0" w14:textId="77777777" w:rsidR="000F4F2D" w:rsidRPr="003A372C" w:rsidRDefault="000F4F2D" w:rsidP="00933796">
      <w:pPr>
        <w:pStyle w:val="Akapitzlist"/>
        <w:numPr>
          <w:ilvl w:val="0"/>
          <w:numId w:val="38"/>
        </w:numPr>
        <w:spacing w:after="0"/>
        <w:ind w:left="426" w:hanging="426"/>
        <w:contextualSpacing w:val="0"/>
        <w:jc w:val="both"/>
        <w:rPr>
          <w:rFonts w:cstheme="minorHAnsi"/>
          <w:sz w:val="24"/>
          <w:szCs w:val="24"/>
        </w:rPr>
      </w:pPr>
      <w:r w:rsidRPr="003A372C">
        <w:rPr>
          <w:rFonts w:cstheme="minorHAnsi"/>
          <w:sz w:val="24"/>
          <w:szCs w:val="24"/>
        </w:rPr>
        <w:t xml:space="preserve"> Zasady kształtowania zabudowy oraz wskaźniki zagospodarowania:</w:t>
      </w:r>
    </w:p>
    <w:p w14:paraId="6C04E7CA" w14:textId="5CABBEAF" w:rsidR="000F4F2D" w:rsidRPr="003A372C" w:rsidRDefault="000F4F2D" w:rsidP="000F4F2D">
      <w:pPr>
        <w:pStyle w:val="Akapitzlist"/>
        <w:numPr>
          <w:ilvl w:val="0"/>
          <w:numId w:val="18"/>
        </w:numPr>
        <w:spacing w:after="0"/>
        <w:jc w:val="both"/>
        <w:rPr>
          <w:rFonts w:cstheme="minorHAnsi"/>
          <w:sz w:val="24"/>
          <w:szCs w:val="24"/>
        </w:rPr>
      </w:pPr>
      <w:r w:rsidRPr="003A372C">
        <w:rPr>
          <w:rFonts w:cstheme="minorHAnsi"/>
          <w:sz w:val="24"/>
          <w:szCs w:val="24"/>
        </w:rPr>
        <w:t xml:space="preserve">linie zabudowy, usytuowanie obiektów – nieprzekraczalna linia zabudowy jak na rysunku planu w odległości 8m od granicy z terenem </w:t>
      </w:r>
      <w:r w:rsidR="003A372C" w:rsidRPr="003A372C">
        <w:rPr>
          <w:rFonts w:cstheme="minorHAnsi"/>
          <w:sz w:val="24"/>
          <w:szCs w:val="24"/>
        </w:rPr>
        <w:t>1KP</w:t>
      </w:r>
      <w:r w:rsidRPr="003A372C">
        <w:rPr>
          <w:rFonts w:cstheme="minorHAnsi"/>
          <w:sz w:val="24"/>
          <w:szCs w:val="24"/>
        </w:rPr>
        <w:t xml:space="preserve"> , od linii brzegowej jeziora </w:t>
      </w:r>
      <w:r w:rsidR="003A372C" w:rsidRPr="003A372C">
        <w:rPr>
          <w:rFonts w:cstheme="minorHAnsi"/>
          <w:sz w:val="24"/>
          <w:szCs w:val="24"/>
        </w:rPr>
        <w:t xml:space="preserve">w odległości 11m - </w:t>
      </w:r>
      <w:r w:rsidRPr="003A372C">
        <w:rPr>
          <w:rFonts w:cstheme="minorHAnsi"/>
          <w:sz w:val="24"/>
          <w:szCs w:val="24"/>
        </w:rPr>
        <w:t xml:space="preserve">jak na rysunku planu; </w:t>
      </w:r>
    </w:p>
    <w:p w14:paraId="133D335C" w14:textId="4EBCD312" w:rsidR="000F4F2D" w:rsidRPr="003A372C" w:rsidRDefault="000F4F2D" w:rsidP="000F4F2D">
      <w:pPr>
        <w:pStyle w:val="Akapitzlist"/>
        <w:numPr>
          <w:ilvl w:val="0"/>
          <w:numId w:val="18"/>
        </w:numPr>
        <w:spacing w:after="0"/>
        <w:jc w:val="both"/>
        <w:rPr>
          <w:rFonts w:cstheme="minorHAnsi"/>
          <w:sz w:val="24"/>
          <w:szCs w:val="24"/>
        </w:rPr>
      </w:pPr>
      <w:r w:rsidRPr="003A372C">
        <w:rPr>
          <w:rFonts w:cstheme="minorHAnsi"/>
          <w:sz w:val="24"/>
          <w:szCs w:val="24"/>
        </w:rPr>
        <w:t>maksymaln</w:t>
      </w:r>
      <w:r w:rsidR="00A301EC">
        <w:rPr>
          <w:rFonts w:cstheme="minorHAnsi"/>
          <w:sz w:val="24"/>
          <w:szCs w:val="24"/>
        </w:rPr>
        <w:t>y udział</w:t>
      </w:r>
      <w:r w:rsidRPr="003A372C">
        <w:rPr>
          <w:rFonts w:cstheme="minorHAnsi"/>
          <w:sz w:val="24"/>
          <w:szCs w:val="24"/>
        </w:rPr>
        <w:t xml:space="preserve"> powierzchni zabudowy w stosunku do powierzchni </w:t>
      </w:r>
      <w:r w:rsidR="00933796">
        <w:rPr>
          <w:rFonts w:cstheme="minorHAnsi"/>
          <w:sz w:val="24"/>
          <w:szCs w:val="24"/>
        </w:rPr>
        <w:t xml:space="preserve">działki budowlanej </w:t>
      </w:r>
      <w:r w:rsidRPr="003A372C">
        <w:rPr>
          <w:rFonts w:cstheme="minorHAnsi"/>
          <w:sz w:val="24"/>
          <w:szCs w:val="24"/>
        </w:rPr>
        <w:t xml:space="preserve"> – </w:t>
      </w:r>
      <w:r w:rsidR="003A372C" w:rsidRPr="003A372C">
        <w:rPr>
          <w:rFonts w:cstheme="minorHAnsi"/>
          <w:sz w:val="24"/>
          <w:szCs w:val="24"/>
        </w:rPr>
        <w:t>3</w:t>
      </w:r>
      <w:r w:rsidRPr="003A372C">
        <w:rPr>
          <w:rFonts w:cstheme="minorHAnsi"/>
          <w:sz w:val="24"/>
          <w:szCs w:val="24"/>
        </w:rPr>
        <w:t xml:space="preserve">%; </w:t>
      </w:r>
    </w:p>
    <w:p w14:paraId="2DE81761" w14:textId="20DD8914" w:rsidR="000F4F2D" w:rsidRPr="003A372C" w:rsidRDefault="000F4F2D" w:rsidP="000F4F2D">
      <w:pPr>
        <w:pStyle w:val="Akapitzlist"/>
        <w:numPr>
          <w:ilvl w:val="0"/>
          <w:numId w:val="18"/>
        </w:numPr>
        <w:spacing w:after="0"/>
        <w:jc w:val="both"/>
        <w:rPr>
          <w:rFonts w:cstheme="minorHAnsi"/>
          <w:sz w:val="24"/>
          <w:szCs w:val="24"/>
        </w:rPr>
      </w:pPr>
      <w:r w:rsidRPr="003A372C">
        <w:rPr>
          <w:rFonts w:cstheme="minorHAnsi"/>
          <w:sz w:val="24"/>
          <w:szCs w:val="24"/>
        </w:rPr>
        <w:t xml:space="preserve">minimalna </w:t>
      </w:r>
      <w:r w:rsidR="00A301EC">
        <w:rPr>
          <w:rFonts w:cstheme="minorHAnsi"/>
          <w:sz w:val="24"/>
          <w:szCs w:val="24"/>
        </w:rPr>
        <w:t xml:space="preserve">nadziemna </w:t>
      </w:r>
      <w:r w:rsidRPr="003A372C">
        <w:rPr>
          <w:rFonts w:cstheme="minorHAnsi"/>
          <w:sz w:val="24"/>
          <w:szCs w:val="24"/>
        </w:rPr>
        <w:t xml:space="preserve">intensywność zabudowy - 0, maksymalna </w:t>
      </w:r>
      <w:r w:rsidR="00A301EC">
        <w:rPr>
          <w:rFonts w:cstheme="minorHAnsi"/>
          <w:sz w:val="24"/>
          <w:szCs w:val="24"/>
        </w:rPr>
        <w:t xml:space="preserve">nadziemna </w:t>
      </w:r>
      <w:r w:rsidRPr="003A372C">
        <w:rPr>
          <w:rFonts w:cstheme="minorHAnsi"/>
          <w:sz w:val="24"/>
          <w:szCs w:val="24"/>
        </w:rPr>
        <w:t>intensywność zabudowy -0,0</w:t>
      </w:r>
      <w:r w:rsidR="003A372C" w:rsidRPr="003A372C">
        <w:rPr>
          <w:rFonts w:cstheme="minorHAnsi"/>
          <w:sz w:val="24"/>
          <w:szCs w:val="24"/>
        </w:rPr>
        <w:t>3</w:t>
      </w:r>
      <w:r w:rsidRPr="003A372C">
        <w:rPr>
          <w:rFonts w:cstheme="minorHAnsi"/>
          <w:sz w:val="24"/>
          <w:szCs w:val="24"/>
        </w:rPr>
        <w:t>;</w:t>
      </w:r>
    </w:p>
    <w:p w14:paraId="3BD5BE9A" w14:textId="77777777" w:rsidR="000F4F2D" w:rsidRPr="003A372C" w:rsidRDefault="000F4F2D" w:rsidP="000F4F2D">
      <w:pPr>
        <w:pStyle w:val="Akapitzlist"/>
        <w:numPr>
          <w:ilvl w:val="0"/>
          <w:numId w:val="18"/>
        </w:numPr>
        <w:spacing w:after="0"/>
        <w:jc w:val="both"/>
        <w:rPr>
          <w:rFonts w:cstheme="minorHAnsi"/>
          <w:sz w:val="24"/>
          <w:szCs w:val="24"/>
        </w:rPr>
      </w:pPr>
      <w:r w:rsidRPr="003A372C">
        <w:rPr>
          <w:rFonts w:cstheme="minorHAnsi"/>
          <w:sz w:val="24"/>
          <w:szCs w:val="24"/>
        </w:rPr>
        <w:t xml:space="preserve">minimalny udział procentowy powierzchni biologicznie czynnej – 80%; </w:t>
      </w:r>
    </w:p>
    <w:p w14:paraId="11FDF609" w14:textId="77777777" w:rsidR="000F4F2D" w:rsidRPr="003A372C" w:rsidRDefault="000F4F2D" w:rsidP="000F4F2D">
      <w:pPr>
        <w:pStyle w:val="Akapitzlist"/>
        <w:numPr>
          <w:ilvl w:val="0"/>
          <w:numId w:val="18"/>
        </w:numPr>
        <w:spacing w:after="0"/>
        <w:jc w:val="both"/>
        <w:rPr>
          <w:rFonts w:cstheme="minorHAnsi"/>
          <w:sz w:val="24"/>
          <w:szCs w:val="24"/>
        </w:rPr>
      </w:pPr>
      <w:r w:rsidRPr="003A372C">
        <w:rPr>
          <w:rFonts w:cstheme="minorHAnsi"/>
          <w:sz w:val="24"/>
          <w:szCs w:val="24"/>
        </w:rPr>
        <w:t xml:space="preserve">maksymalna wysokość zabudowy – 7,5m;  </w:t>
      </w:r>
    </w:p>
    <w:p w14:paraId="56D473CF" w14:textId="77777777" w:rsidR="000F4F2D" w:rsidRPr="003A372C" w:rsidRDefault="000F4F2D" w:rsidP="000F4F2D">
      <w:pPr>
        <w:pStyle w:val="Akapitzlist"/>
        <w:numPr>
          <w:ilvl w:val="0"/>
          <w:numId w:val="18"/>
        </w:numPr>
        <w:spacing w:after="0"/>
        <w:jc w:val="both"/>
        <w:rPr>
          <w:rFonts w:cstheme="minorHAnsi"/>
          <w:sz w:val="24"/>
          <w:szCs w:val="24"/>
        </w:rPr>
      </w:pPr>
      <w:r w:rsidRPr="003A372C">
        <w:rPr>
          <w:rFonts w:cstheme="minorHAnsi"/>
          <w:sz w:val="24"/>
          <w:szCs w:val="24"/>
        </w:rPr>
        <w:t xml:space="preserve">geometria dachów – dachy dowolne, z preferencją dachów dwuspadowych i wielospadowych o nachyleniach głównych połaci w przedziale 30-50 stopni; </w:t>
      </w:r>
    </w:p>
    <w:p w14:paraId="2F6BC369" w14:textId="77777777" w:rsidR="000F4F2D" w:rsidRPr="003A372C" w:rsidRDefault="000F4F2D" w:rsidP="000F4F2D">
      <w:pPr>
        <w:pStyle w:val="Akapitzlist"/>
        <w:numPr>
          <w:ilvl w:val="0"/>
          <w:numId w:val="18"/>
        </w:numPr>
        <w:spacing w:after="0"/>
        <w:jc w:val="both"/>
        <w:rPr>
          <w:rFonts w:cstheme="minorHAnsi"/>
          <w:sz w:val="24"/>
          <w:szCs w:val="24"/>
        </w:rPr>
      </w:pPr>
      <w:r w:rsidRPr="003A372C">
        <w:rPr>
          <w:rFonts w:cstheme="minorHAnsi"/>
          <w:sz w:val="24"/>
          <w:szCs w:val="24"/>
        </w:rPr>
        <w:lastRenderedPageBreak/>
        <w:t>gabaryty obiektów – wyklucza się kondygnacje podziemne; maksymalnie 1 kondygnacja nadziemna; maksymalna powierzchnia zabudowy dla pojedynczego obiektu – 80m</w:t>
      </w:r>
      <w:r w:rsidRPr="003A372C">
        <w:rPr>
          <w:rFonts w:cstheme="minorHAnsi"/>
          <w:sz w:val="24"/>
          <w:szCs w:val="24"/>
          <w:vertAlign w:val="superscript"/>
        </w:rPr>
        <w:t>2</w:t>
      </w:r>
      <w:r w:rsidRPr="003A372C">
        <w:rPr>
          <w:rFonts w:cstheme="minorHAnsi"/>
          <w:sz w:val="24"/>
          <w:szCs w:val="24"/>
        </w:rPr>
        <w:t>;</w:t>
      </w:r>
    </w:p>
    <w:p w14:paraId="54346C9C" w14:textId="3B355A11" w:rsidR="000F4F2D" w:rsidRPr="003A372C" w:rsidRDefault="000F4F2D" w:rsidP="000F4F2D">
      <w:pPr>
        <w:pStyle w:val="Akapitzlist"/>
        <w:numPr>
          <w:ilvl w:val="0"/>
          <w:numId w:val="18"/>
        </w:numPr>
        <w:spacing w:after="0"/>
        <w:jc w:val="both"/>
        <w:rPr>
          <w:rFonts w:cstheme="minorHAnsi"/>
          <w:sz w:val="24"/>
          <w:szCs w:val="24"/>
        </w:rPr>
      </w:pPr>
      <w:r w:rsidRPr="003A372C">
        <w:rPr>
          <w:rFonts w:cstheme="minorHAnsi"/>
          <w:sz w:val="24"/>
          <w:szCs w:val="24"/>
        </w:rPr>
        <w:t>kolorystyka obiektów budowlanych oraz pokrycia dachowe – kolorystyka elewacji – barwny naturalnego drewna, biała, kremowa, zieleń, z wykluczeniem jaskrawych barw; pokrycia- dachówka, gont, dranice, trzcina</w:t>
      </w:r>
      <w:r w:rsidR="003A372C" w:rsidRPr="003A372C">
        <w:rPr>
          <w:rFonts w:cstheme="minorHAnsi"/>
          <w:sz w:val="24"/>
          <w:szCs w:val="24"/>
        </w:rPr>
        <w:t>;</w:t>
      </w:r>
      <w:r w:rsidRPr="003A372C">
        <w:rPr>
          <w:rFonts w:cstheme="minorHAnsi"/>
          <w:sz w:val="24"/>
          <w:szCs w:val="24"/>
        </w:rPr>
        <w:t xml:space="preserve"> </w:t>
      </w:r>
    </w:p>
    <w:p w14:paraId="7A3771DD" w14:textId="77777777" w:rsidR="000F4F2D" w:rsidRPr="003A372C" w:rsidRDefault="000F4F2D" w:rsidP="000F4F2D">
      <w:pPr>
        <w:pStyle w:val="Akapitzlist"/>
        <w:numPr>
          <w:ilvl w:val="0"/>
          <w:numId w:val="18"/>
        </w:numPr>
        <w:spacing w:after="0"/>
        <w:contextualSpacing w:val="0"/>
        <w:jc w:val="both"/>
        <w:rPr>
          <w:rFonts w:cstheme="minorHAnsi"/>
          <w:sz w:val="24"/>
          <w:szCs w:val="24"/>
        </w:rPr>
      </w:pPr>
      <w:r w:rsidRPr="003A372C">
        <w:rPr>
          <w:rFonts w:cstheme="minorHAnsi"/>
          <w:sz w:val="24"/>
          <w:szCs w:val="24"/>
        </w:rPr>
        <w:t xml:space="preserve">podstawowy materiał budowlany dla obiektów - drewno; </w:t>
      </w:r>
    </w:p>
    <w:p w14:paraId="3C181948" w14:textId="77777777" w:rsidR="000F4F2D" w:rsidRPr="003A372C" w:rsidRDefault="000F4F2D" w:rsidP="000F4F2D">
      <w:pPr>
        <w:pStyle w:val="Akapitzlist"/>
        <w:numPr>
          <w:ilvl w:val="0"/>
          <w:numId w:val="38"/>
        </w:numPr>
        <w:spacing w:after="0"/>
        <w:jc w:val="both"/>
        <w:rPr>
          <w:rFonts w:cstheme="minorHAnsi"/>
          <w:sz w:val="24"/>
          <w:szCs w:val="24"/>
        </w:rPr>
      </w:pPr>
      <w:r w:rsidRPr="003A372C">
        <w:rPr>
          <w:rFonts w:cstheme="minorHAnsi"/>
          <w:sz w:val="24"/>
          <w:szCs w:val="24"/>
        </w:rPr>
        <w:t>Granice i sposoby zagospodarowania terenów lub obiektów podlegających ochronie na podstawie przepisów odrębnych:</w:t>
      </w:r>
    </w:p>
    <w:p w14:paraId="038EAB83" w14:textId="39E5F9B3" w:rsidR="000F4F2D" w:rsidRPr="003A372C" w:rsidRDefault="000F4F2D" w:rsidP="000F4F2D">
      <w:pPr>
        <w:pStyle w:val="Akapitzlist"/>
        <w:numPr>
          <w:ilvl w:val="1"/>
          <w:numId w:val="32"/>
        </w:numPr>
        <w:spacing w:after="0"/>
        <w:ind w:left="851" w:hanging="284"/>
        <w:contextualSpacing w:val="0"/>
        <w:jc w:val="both"/>
        <w:rPr>
          <w:rFonts w:cstheme="minorHAnsi"/>
          <w:sz w:val="24"/>
          <w:szCs w:val="24"/>
        </w:rPr>
      </w:pPr>
      <w:r w:rsidRPr="003A372C">
        <w:rPr>
          <w:rFonts w:cstheme="minorHAnsi"/>
          <w:sz w:val="24"/>
          <w:szCs w:val="24"/>
        </w:rPr>
        <w:t>uwzględnić położenie w granicach Obszaru Chronionego Krajobrazu Borów Tucholskich oraz obszaru Natura 2000 PLB 220009 Bory Tucholskie, obowiązują przepisy odrębne</w:t>
      </w:r>
      <w:r w:rsidR="00E11CEB">
        <w:rPr>
          <w:rFonts w:cstheme="minorHAnsi"/>
          <w:sz w:val="24"/>
          <w:szCs w:val="24"/>
        </w:rPr>
        <w:t>.</w:t>
      </w:r>
    </w:p>
    <w:p w14:paraId="13567797" w14:textId="77777777" w:rsidR="000F4F2D" w:rsidRPr="003A372C" w:rsidRDefault="000F4F2D" w:rsidP="000F4F2D">
      <w:pPr>
        <w:pStyle w:val="Akapitzlist"/>
        <w:numPr>
          <w:ilvl w:val="0"/>
          <w:numId w:val="38"/>
        </w:numPr>
        <w:spacing w:after="0"/>
        <w:jc w:val="both"/>
        <w:rPr>
          <w:rFonts w:cstheme="minorHAnsi"/>
          <w:sz w:val="24"/>
          <w:szCs w:val="24"/>
        </w:rPr>
      </w:pPr>
      <w:r w:rsidRPr="003A372C">
        <w:rPr>
          <w:rFonts w:cstheme="minorHAnsi"/>
          <w:sz w:val="24"/>
          <w:szCs w:val="24"/>
        </w:rPr>
        <w:t xml:space="preserve">Szczegółowe zasady i warunki scalania i podziału nieruchomości - </w:t>
      </w:r>
      <w:bookmarkStart w:id="7" w:name="_Hlk61350704"/>
      <w:r w:rsidRPr="003A372C">
        <w:rPr>
          <w:rFonts w:cstheme="minorHAnsi"/>
          <w:sz w:val="24"/>
          <w:szCs w:val="24"/>
        </w:rPr>
        <w:t>nie dopuszcza się wydzielania działek dla pojedynczych obiektów, teren należy zagospodarowywać i urządzać kompleksowo jako zespół urządzeń i obiektów  ogólnodostępnych.</w:t>
      </w:r>
    </w:p>
    <w:bookmarkEnd w:id="7"/>
    <w:p w14:paraId="77369BC4" w14:textId="77777777" w:rsidR="000F4F2D" w:rsidRPr="003A372C" w:rsidRDefault="000F4F2D" w:rsidP="000F4F2D">
      <w:pPr>
        <w:pStyle w:val="Akapitzlist"/>
        <w:numPr>
          <w:ilvl w:val="0"/>
          <w:numId w:val="38"/>
        </w:numPr>
        <w:spacing w:after="0"/>
        <w:jc w:val="both"/>
        <w:rPr>
          <w:rFonts w:cstheme="minorHAnsi"/>
          <w:sz w:val="24"/>
          <w:szCs w:val="24"/>
        </w:rPr>
      </w:pPr>
      <w:r w:rsidRPr="003A372C">
        <w:rPr>
          <w:rFonts w:cstheme="minorHAnsi"/>
          <w:sz w:val="24"/>
          <w:szCs w:val="24"/>
        </w:rPr>
        <w:t>Szczególne warunki zagospodarowania terenów oraz ograniczenia w ich użytkowaniu, w tym zakaz zabudowy:</w:t>
      </w:r>
    </w:p>
    <w:p w14:paraId="0502AC16" w14:textId="77777777" w:rsidR="000F4F2D" w:rsidRPr="003A372C" w:rsidRDefault="000F4F2D" w:rsidP="000F4F2D">
      <w:pPr>
        <w:pStyle w:val="Akapitzlist"/>
        <w:numPr>
          <w:ilvl w:val="0"/>
          <w:numId w:val="27"/>
        </w:numPr>
        <w:spacing w:after="0"/>
        <w:ind w:left="567" w:hanging="283"/>
        <w:jc w:val="both"/>
        <w:rPr>
          <w:rFonts w:cstheme="minorHAnsi"/>
          <w:sz w:val="24"/>
          <w:szCs w:val="24"/>
        </w:rPr>
      </w:pPr>
      <w:r w:rsidRPr="003A372C">
        <w:rPr>
          <w:rFonts w:cstheme="minorHAnsi"/>
          <w:sz w:val="24"/>
          <w:szCs w:val="24"/>
        </w:rPr>
        <w:t>w zagospodarowaniu i urządzeniu uwzględnić wymagania przepisów odrębnych dotyczące zapewnienia dostępu do wód powierzchniowych jeziora; zakazuje się grodzenia nieruchomości przyległych do brzegu jeziora w odległości mniejszej niż 1,5m od linii brzegu a także zakazywania lub uniemożliwienia przechodzenia przez ten teren.</w:t>
      </w:r>
    </w:p>
    <w:p w14:paraId="52908176" w14:textId="77777777" w:rsidR="000F4F2D" w:rsidRPr="003A372C" w:rsidRDefault="000F4F2D" w:rsidP="000F4F2D">
      <w:pPr>
        <w:pStyle w:val="Akapitzlist"/>
        <w:numPr>
          <w:ilvl w:val="0"/>
          <w:numId w:val="38"/>
        </w:numPr>
        <w:spacing w:after="0"/>
        <w:contextualSpacing w:val="0"/>
        <w:jc w:val="both"/>
        <w:rPr>
          <w:rFonts w:cstheme="minorHAnsi"/>
          <w:sz w:val="24"/>
          <w:szCs w:val="24"/>
        </w:rPr>
      </w:pPr>
      <w:r w:rsidRPr="003A372C">
        <w:rPr>
          <w:rFonts w:cstheme="minorHAnsi"/>
          <w:sz w:val="24"/>
          <w:szCs w:val="24"/>
        </w:rPr>
        <w:t>Sposób i termin tymczasowego zagospodarowania, urządzania i użytkowania terenów - nie określa się.</w:t>
      </w:r>
    </w:p>
    <w:p w14:paraId="0CC371EC" w14:textId="77777777" w:rsidR="000F4F2D" w:rsidRPr="003A372C" w:rsidRDefault="000F4F2D" w:rsidP="000F4F2D">
      <w:pPr>
        <w:pStyle w:val="Akapitzlist"/>
        <w:numPr>
          <w:ilvl w:val="0"/>
          <w:numId w:val="38"/>
        </w:numPr>
        <w:spacing w:after="0"/>
        <w:contextualSpacing w:val="0"/>
        <w:jc w:val="both"/>
        <w:rPr>
          <w:rFonts w:cstheme="minorHAnsi"/>
          <w:sz w:val="24"/>
          <w:szCs w:val="24"/>
        </w:rPr>
      </w:pPr>
      <w:r w:rsidRPr="003A372C">
        <w:rPr>
          <w:rFonts w:cstheme="minorHAnsi"/>
          <w:sz w:val="24"/>
          <w:szCs w:val="24"/>
        </w:rPr>
        <w:t>Zasady obsługi komunikacyjnej:</w:t>
      </w:r>
    </w:p>
    <w:p w14:paraId="40F62D59" w14:textId="79A7BB0D" w:rsidR="000F4F2D" w:rsidRPr="003A372C" w:rsidRDefault="000F4F2D" w:rsidP="000F4F2D">
      <w:pPr>
        <w:pStyle w:val="Akapitzlist"/>
        <w:numPr>
          <w:ilvl w:val="0"/>
          <w:numId w:val="19"/>
        </w:numPr>
        <w:spacing w:after="0"/>
        <w:jc w:val="both"/>
        <w:rPr>
          <w:rFonts w:cstheme="minorHAnsi"/>
          <w:sz w:val="24"/>
          <w:szCs w:val="24"/>
        </w:rPr>
      </w:pPr>
      <w:r w:rsidRPr="003A372C">
        <w:rPr>
          <w:rFonts w:cstheme="minorHAnsi"/>
          <w:sz w:val="24"/>
          <w:szCs w:val="24"/>
        </w:rPr>
        <w:t xml:space="preserve">obsługa komunikacyjna, dojazd  z drogi </w:t>
      </w:r>
      <w:r w:rsidR="003A372C" w:rsidRPr="003A372C">
        <w:rPr>
          <w:rFonts w:cstheme="minorHAnsi"/>
          <w:sz w:val="24"/>
          <w:szCs w:val="24"/>
        </w:rPr>
        <w:t>1KDZ</w:t>
      </w:r>
      <w:r w:rsidRPr="003A372C">
        <w:rPr>
          <w:rFonts w:cstheme="minorHAnsi"/>
          <w:sz w:val="24"/>
          <w:szCs w:val="24"/>
        </w:rPr>
        <w:t>;</w:t>
      </w:r>
    </w:p>
    <w:p w14:paraId="3F36752A" w14:textId="7A453CA3" w:rsidR="000F4F2D" w:rsidRPr="003A372C" w:rsidRDefault="000F4F2D" w:rsidP="000F4F2D">
      <w:pPr>
        <w:pStyle w:val="Akapitzlist"/>
        <w:numPr>
          <w:ilvl w:val="0"/>
          <w:numId w:val="19"/>
        </w:numPr>
        <w:spacing w:after="0"/>
        <w:jc w:val="both"/>
        <w:rPr>
          <w:rFonts w:cstheme="minorHAnsi"/>
          <w:sz w:val="24"/>
          <w:szCs w:val="24"/>
        </w:rPr>
      </w:pPr>
      <w:r w:rsidRPr="003A372C">
        <w:rPr>
          <w:rFonts w:cstheme="minorHAnsi"/>
          <w:sz w:val="24"/>
          <w:szCs w:val="24"/>
        </w:rPr>
        <w:t xml:space="preserve">zakaz sytuowania miejsc </w:t>
      </w:r>
      <w:r w:rsidR="003A372C" w:rsidRPr="003A372C">
        <w:rPr>
          <w:rFonts w:cstheme="minorHAnsi"/>
          <w:sz w:val="24"/>
          <w:szCs w:val="24"/>
        </w:rPr>
        <w:t xml:space="preserve">do parkowania </w:t>
      </w:r>
      <w:r w:rsidRPr="003A372C">
        <w:rPr>
          <w:rFonts w:cstheme="minorHAnsi"/>
          <w:sz w:val="24"/>
          <w:szCs w:val="24"/>
        </w:rPr>
        <w:t xml:space="preserve"> dla samochodów; </w:t>
      </w:r>
    </w:p>
    <w:p w14:paraId="2739B130" w14:textId="77777777" w:rsidR="000F4F2D" w:rsidRPr="003A372C" w:rsidRDefault="000F4F2D" w:rsidP="000F4F2D">
      <w:pPr>
        <w:pStyle w:val="Akapitzlist"/>
        <w:numPr>
          <w:ilvl w:val="0"/>
          <w:numId w:val="19"/>
        </w:numPr>
        <w:spacing w:after="0"/>
        <w:contextualSpacing w:val="0"/>
        <w:jc w:val="both"/>
        <w:rPr>
          <w:rFonts w:cstheme="minorHAnsi"/>
          <w:sz w:val="24"/>
          <w:szCs w:val="24"/>
        </w:rPr>
      </w:pPr>
      <w:r w:rsidRPr="003A372C">
        <w:rPr>
          <w:rFonts w:cstheme="minorHAnsi"/>
          <w:sz w:val="24"/>
          <w:szCs w:val="24"/>
        </w:rPr>
        <w:t xml:space="preserve">wymóg realizacji miejsc do parkowania dla rowerów, sposób realizacji miejsc zgodnie z </w:t>
      </w:r>
      <w:r w:rsidRPr="003A372C">
        <w:rPr>
          <w:rFonts w:ascii="Arial" w:hAnsi="Arial" w:cs="Arial"/>
          <w:sz w:val="24"/>
          <w:szCs w:val="24"/>
        </w:rPr>
        <w:t>§</w:t>
      </w:r>
      <w:r w:rsidRPr="003A372C">
        <w:rPr>
          <w:rFonts w:cstheme="minorHAnsi"/>
          <w:sz w:val="24"/>
          <w:szCs w:val="24"/>
        </w:rPr>
        <w:t xml:space="preserve"> 9 ust. 4. </w:t>
      </w:r>
    </w:p>
    <w:p w14:paraId="6B4F4B9C" w14:textId="77777777" w:rsidR="000F4F2D" w:rsidRPr="003A372C" w:rsidRDefault="000F4F2D" w:rsidP="003A372C">
      <w:pPr>
        <w:spacing w:after="0"/>
        <w:ind w:firstLine="284"/>
        <w:jc w:val="both"/>
        <w:rPr>
          <w:rFonts w:cstheme="minorHAnsi"/>
          <w:sz w:val="24"/>
          <w:szCs w:val="24"/>
        </w:rPr>
      </w:pPr>
      <w:r w:rsidRPr="003A372C">
        <w:rPr>
          <w:rFonts w:cstheme="minorHAnsi"/>
          <w:sz w:val="24"/>
          <w:szCs w:val="24"/>
        </w:rPr>
        <w:t>11. Zasady obsługi inżynieryjnej- zgodnie z ustaleniami ogólnymi § 8.</w:t>
      </w:r>
    </w:p>
    <w:p w14:paraId="5C14A352" w14:textId="3C538F00" w:rsidR="000F4F2D" w:rsidRPr="003A372C" w:rsidRDefault="000F4F2D" w:rsidP="000F4F2D">
      <w:pPr>
        <w:pStyle w:val="Akapitzlist"/>
        <w:numPr>
          <w:ilvl w:val="0"/>
          <w:numId w:val="39"/>
        </w:numPr>
        <w:spacing w:after="0"/>
        <w:contextualSpacing w:val="0"/>
        <w:jc w:val="both"/>
        <w:rPr>
          <w:rFonts w:cstheme="minorHAnsi"/>
          <w:sz w:val="24"/>
          <w:szCs w:val="24"/>
        </w:rPr>
      </w:pPr>
      <w:r w:rsidRPr="003A372C">
        <w:rPr>
          <w:rFonts w:cstheme="minorHAnsi"/>
          <w:sz w:val="24"/>
          <w:szCs w:val="24"/>
        </w:rPr>
        <w:t xml:space="preserve">Stawka procentowa – </w:t>
      </w:r>
      <w:r w:rsidR="003A372C" w:rsidRPr="003A372C">
        <w:rPr>
          <w:rFonts w:cstheme="minorHAnsi"/>
          <w:sz w:val="24"/>
          <w:szCs w:val="24"/>
        </w:rPr>
        <w:t>3</w:t>
      </w:r>
      <w:r w:rsidRPr="003A372C">
        <w:rPr>
          <w:rFonts w:cstheme="minorHAnsi"/>
          <w:sz w:val="24"/>
          <w:szCs w:val="24"/>
        </w:rPr>
        <w:t>0%</w:t>
      </w:r>
      <w:r w:rsidR="003A372C" w:rsidRPr="003A372C">
        <w:rPr>
          <w:rFonts w:cstheme="minorHAnsi"/>
          <w:sz w:val="24"/>
          <w:szCs w:val="24"/>
        </w:rPr>
        <w:t xml:space="preserve">. </w:t>
      </w:r>
      <w:r w:rsidRPr="003A372C">
        <w:rPr>
          <w:rFonts w:cstheme="minorHAnsi"/>
          <w:sz w:val="24"/>
          <w:szCs w:val="24"/>
        </w:rPr>
        <w:t xml:space="preserve">  </w:t>
      </w:r>
    </w:p>
    <w:p w14:paraId="1ECA602D" w14:textId="77777777" w:rsidR="000F4F2D" w:rsidRPr="003A372C" w:rsidRDefault="000F4F2D" w:rsidP="000F4F2D">
      <w:pPr>
        <w:pStyle w:val="Akapitzlist"/>
        <w:numPr>
          <w:ilvl w:val="0"/>
          <w:numId w:val="39"/>
        </w:numPr>
        <w:spacing w:after="0"/>
        <w:jc w:val="both"/>
        <w:rPr>
          <w:rFonts w:cstheme="minorHAnsi"/>
          <w:sz w:val="24"/>
          <w:szCs w:val="24"/>
        </w:rPr>
      </w:pPr>
      <w:r w:rsidRPr="003A372C">
        <w:rPr>
          <w:rFonts w:cstheme="minorHAnsi"/>
          <w:sz w:val="24"/>
          <w:szCs w:val="24"/>
        </w:rPr>
        <w:t xml:space="preserve">Inne ustalenia: w zakresie nieuregulowanym w niniejszym paragrafie obowiązują ustalenia Rozdziału 1 i 2. </w:t>
      </w:r>
    </w:p>
    <w:bookmarkEnd w:id="3"/>
    <w:p w14:paraId="54D85A97" w14:textId="77777777" w:rsidR="000F4F2D" w:rsidRPr="003A372C" w:rsidRDefault="000F4F2D" w:rsidP="000F4F2D">
      <w:pPr>
        <w:jc w:val="both"/>
        <w:rPr>
          <w:rFonts w:cstheme="minorHAnsi"/>
          <w:sz w:val="24"/>
          <w:szCs w:val="24"/>
        </w:rPr>
      </w:pPr>
    </w:p>
    <w:p w14:paraId="0B182E32" w14:textId="2042C932" w:rsidR="000F4F2D" w:rsidRPr="003A372C" w:rsidRDefault="000F4F2D" w:rsidP="000F4F2D">
      <w:pPr>
        <w:jc w:val="both"/>
        <w:rPr>
          <w:rFonts w:cstheme="minorHAnsi"/>
          <w:b/>
          <w:bCs/>
          <w:sz w:val="24"/>
          <w:szCs w:val="24"/>
        </w:rPr>
      </w:pPr>
      <w:bookmarkStart w:id="8" w:name="_Hlk61253459"/>
      <w:r w:rsidRPr="003A372C">
        <w:rPr>
          <w:rFonts w:cstheme="minorHAnsi"/>
          <w:b/>
          <w:bCs/>
          <w:sz w:val="24"/>
          <w:szCs w:val="24"/>
        </w:rPr>
        <w:t xml:space="preserve">§  12. Ustalenia dla terenów </w:t>
      </w:r>
      <w:r w:rsidR="003A372C" w:rsidRPr="003A372C">
        <w:rPr>
          <w:rFonts w:cstheme="minorHAnsi"/>
          <w:b/>
          <w:bCs/>
          <w:sz w:val="24"/>
          <w:szCs w:val="24"/>
        </w:rPr>
        <w:t>2</w:t>
      </w:r>
      <w:r w:rsidRPr="003A372C">
        <w:rPr>
          <w:rFonts w:cstheme="minorHAnsi"/>
          <w:b/>
          <w:bCs/>
          <w:sz w:val="24"/>
          <w:szCs w:val="24"/>
        </w:rPr>
        <w:t>UT</w:t>
      </w:r>
      <w:r w:rsidR="003A372C" w:rsidRPr="003A372C">
        <w:rPr>
          <w:rFonts w:cstheme="minorHAnsi"/>
          <w:b/>
          <w:bCs/>
          <w:sz w:val="24"/>
          <w:szCs w:val="24"/>
        </w:rPr>
        <w:t xml:space="preserve"> (o pow. ok. 1,30 ha)</w:t>
      </w:r>
    </w:p>
    <w:p w14:paraId="39B0F7C0" w14:textId="2428D341" w:rsidR="000F4F2D" w:rsidRPr="003A372C" w:rsidRDefault="000F4F2D" w:rsidP="000F4F2D">
      <w:pPr>
        <w:spacing w:after="0"/>
        <w:jc w:val="both"/>
        <w:rPr>
          <w:rFonts w:cstheme="minorHAnsi"/>
          <w:sz w:val="24"/>
          <w:szCs w:val="24"/>
        </w:rPr>
      </w:pPr>
      <w:bookmarkStart w:id="9" w:name="_Hlk61270708"/>
      <w:r w:rsidRPr="003A372C">
        <w:rPr>
          <w:rFonts w:cstheme="minorHAnsi"/>
          <w:sz w:val="24"/>
          <w:szCs w:val="24"/>
        </w:rPr>
        <w:t>1.</w:t>
      </w:r>
      <w:r w:rsidRPr="003A372C">
        <w:rPr>
          <w:rFonts w:cstheme="minorHAnsi"/>
          <w:sz w:val="24"/>
          <w:szCs w:val="24"/>
        </w:rPr>
        <w:tab/>
        <w:t>Przeznaczenie terenu: teren obsługi turystyki i rekreacji</w:t>
      </w:r>
      <w:r w:rsidR="003A372C" w:rsidRPr="003A372C">
        <w:rPr>
          <w:rFonts w:cstheme="minorHAnsi"/>
          <w:sz w:val="24"/>
          <w:szCs w:val="24"/>
        </w:rPr>
        <w:t>:</w:t>
      </w:r>
    </w:p>
    <w:p w14:paraId="2189ECF0" w14:textId="492E0603" w:rsidR="003A372C" w:rsidRPr="003A372C" w:rsidRDefault="003A372C" w:rsidP="003A372C">
      <w:pPr>
        <w:pStyle w:val="Akapitzlist"/>
        <w:numPr>
          <w:ilvl w:val="0"/>
          <w:numId w:val="48"/>
        </w:numPr>
        <w:spacing w:after="0"/>
        <w:jc w:val="both"/>
        <w:rPr>
          <w:rFonts w:cstheme="minorHAnsi"/>
          <w:sz w:val="24"/>
          <w:szCs w:val="24"/>
        </w:rPr>
      </w:pPr>
      <w:r w:rsidRPr="003A372C">
        <w:rPr>
          <w:rFonts w:cstheme="minorHAnsi"/>
          <w:sz w:val="24"/>
          <w:szCs w:val="24"/>
        </w:rPr>
        <w:t>u</w:t>
      </w:r>
      <w:r w:rsidR="000F4F2D" w:rsidRPr="003A372C">
        <w:rPr>
          <w:rFonts w:cstheme="minorHAnsi"/>
          <w:sz w:val="24"/>
          <w:szCs w:val="24"/>
        </w:rPr>
        <w:t>stala się podstawowe przeznaczenie – parking dla turystów i użytkowników;</w:t>
      </w:r>
    </w:p>
    <w:p w14:paraId="551D5472" w14:textId="5E6A9D0F" w:rsidR="000F4F2D" w:rsidRPr="003A372C" w:rsidRDefault="000F4F2D" w:rsidP="003A372C">
      <w:pPr>
        <w:pStyle w:val="Akapitzlist"/>
        <w:numPr>
          <w:ilvl w:val="0"/>
          <w:numId w:val="48"/>
        </w:numPr>
        <w:spacing w:after="0"/>
        <w:jc w:val="both"/>
        <w:rPr>
          <w:rFonts w:cstheme="minorHAnsi"/>
          <w:sz w:val="24"/>
          <w:szCs w:val="24"/>
        </w:rPr>
      </w:pPr>
      <w:r w:rsidRPr="003A372C">
        <w:rPr>
          <w:rFonts w:cstheme="minorHAnsi"/>
          <w:sz w:val="24"/>
          <w:szCs w:val="24"/>
        </w:rPr>
        <w:t xml:space="preserve">przeznaczenie uzupełniające - zieleń towarzysząca, o funkcjach krajobrazowych;  </w:t>
      </w:r>
    </w:p>
    <w:p w14:paraId="613D6F21" w14:textId="3DF058E1" w:rsidR="000F4F2D" w:rsidRPr="003A372C" w:rsidRDefault="003A372C" w:rsidP="003A372C">
      <w:pPr>
        <w:pStyle w:val="Akapitzlist"/>
        <w:numPr>
          <w:ilvl w:val="0"/>
          <w:numId w:val="48"/>
        </w:numPr>
        <w:spacing w:after="0"/>
        <w:jc w:val="both"/>
        <w:rPr>
          <w:rFonts w:cstheme="minorHAnsi"/>
          <w:sz w:val="24"/>
          <w:szCs w:val="24"/>
        </w:rPr>
      </w:pPr>
      <w:r w:rsidRPr="003A372C">
        <w:rPr>
          <w:rFonts w:cstheme="minorHAnsi"/>
          <w:sz w:val="24"/>
          <w:szCs w:val="24"/>
        </w:rPr>
        <w:t>d</w:t>
      </w:r>
      <w:r w:rsidR="000F4F2D" w:rsidRPr="003A372C">
        <w:rPr>
          <w:rFonts w:cstheme="minorHAnsi"/>
          <w:sz w:val="24"/>
          <w:szCs w:val="24"/>
        </w:rPr>
        <w:t xml:space="preserve">opuszcza się: obiekty służące rekreacji codziennej i utrzymaniu porządku, niezbędne dla funkcjonowania terenu obiekty infrastruktury technicznej, ścieżki, ścieżki rowerowe, urządzenia higieniczno-sanitarne obsługujące parking i  sąsiednie tereny turystyczno-rekreacyjne, wiaty, altany rekreacyjne, terenowe urządzenia sportowo-rekreacyjne związane z przeznaczeniem terenu;  </w:t>
      </w:r>
    </w:p>
    <w:p w14:paraId="0CDD3D67" w14:textId="5B5E8323" w:rsidR="000F4F2D" w:rsidRPr="003A372C" w:rsidRDefault="003A372C" w:rsidP="003A372C">
      <w:pPr>
        <w:pStyle w:val="Akapitzlist"/>
        <w:numPr>
          <w:ilvl w:val="0"/>
          <w:numId w:val="48"/>
        </w:numPr>
        <w:spacing w:after="0"/>
        <w:jc w:val="both"/>
        <w:rPr>
          <w:rFonts w:cstheme="minorHAnsi"/>
          <w:sz w:val="24"/>
          <w:szCs w:val="24"/>
        </w:rPr>
      </w:pPr>
      <w:r w:rsidRPr="003A372C">
        <w:rPr>
          <w:rFonts w:cstheme="minorHAnsi"/>
          <w:sz w:val="24"/>
          <w:szCs w:val="24"/>
        </w:rPr>
        <w:lastRenderedPageBreak/>
        <w:t>z</w:t>
      </w:r>
      <w:r w:rsidR="000F4F2D" w:rsidRPr="003A372C">
        <w:rPr>
          <w:rFonts w:cstheme="minorHAnsi"/>
          <w:sz w:val="24"/>
          <w:szCs w:val="24"/>
        </w:rPr>
        <w:t xml:space="preserve">akazuje się sytuowania kubaturowych obiektów noclegowych i gastronomicznych, garaży, budynków gospodarczych, obiektów rekreacji indywidualnej.  </w:t>
      </w:r>
    </w:p>
    <w:p w14:paraId="1E8947ED" w14:textId="77777777" w:rsidR="000F4F2D" w:rsidRPr="003A372C" w:rsidRDefault="000F4F2D" w:rsidP="000F4F2D">
      <w:pPr>
        <w:spacing w:after="0"/>
        <w:jc w:val="both"/>
        <w:rPr>
          <w:rFonts w:cstheme="minorHAnsi"/>
          <w:sz w:val="24"/>
          <w:szCs w:val="24"/>
        </w:rPr>
      </w:pPr>
      <w:r w:rsidRPr="003A372C">
        <w:rPr>
          <w:rFonts w:cstheme="minorHAnsi"/>
          <w:sz w:val="24"/>
          <w:szCs w:val="24"/>
        </w:rPr>
        <w:t>2.</w:t>
      </w:r>
      <w:r w:rsidRPr="003A372C">
        <w:rPr>
          <w:rFonts w:cstheme="minorHAnsi"/>
          <w:sz w:val="24"/>
          <w:szCs w:val="24"/>
        </w:rPr>
        <w:tab/>
        <w:t xml:space="preserve"> Zasady ochrony i kształtowania ładu przestrzennego – zgodnie z ustaleniami </w:t>
      </w:r>
      <w:r w:rsidRPr="003A372C">
        <w:rPr>
          <w:rFonts w:ascii="Arial" w:hAnsi="Arial" w:cs="Arial"/>
          <w:sz w:val="24"/>
          <w:szCs w:val="24"/>
        </w:rPr>
        <w:t>§</w:t>
      </w:r>
      <w:r w:rsidRPr="003A372C">
        <w:rPr>
          <w:rFonts w:cstheme="minorHAnsi"/>
          <w:sz w:val="24"/>
          <w:szCs w:val="24"/>
        </w:rPr>
        <w:t xml:space="preserve"> 4.</w:t>
      </w:r>
    </w:p>
    <w:p w14:paraId="139908B8" w14:textId="77777777" w:rsidR="000F4F2D" w:rsidRPr="003A372C" w:rsidRDefault="000F4F2D" w:rsidP="000F4F2D">
      <w:pPr>
        <w:spacing w:after="0"/>
        <w:jc w:val="both"/>
        <w:rPr>
          <w:rFonts w:cstheme="minorHAnsi"/>
          <w:sz w:val="24"/>
          <w:szCs w:val="24"/>
        </w:rPr>
      </w:pPr>
      <w:r w:rsidRPr="003A372C">
        <w:rPr>
          <w:rFonts w:cstheme="minorHAnsi"/>
          <w:sz w:val="24"/>
          <w:szCs w:val="24"/>
        </w:rPr>
        <w:t>3.</w:t>
      </w:r>
      <w:r w:rsidRPr="003A372C">
        <w:rPr>
          <w:rFonts w:cstheme="minorHAnsi"/>
          <w:sz w:val="24"/>
          <w:szCs w:val="24"/>
        </w:rPr>
        <w:tab/>
        <w:t>Zasady ochrony środowiska, przyrody i krajobrazu</w:t>
      </w:r>
      <w:r w:rsidRPr="003A372C">
        <w:t xml:space="preserve"> - </w:t>
      </w:r>
      <w:r w:rsidRPr="003A372C">
        <w:rPr>
          <w:rFonts w:cstheme="minorHAnsi"/>
          <w:sz w:val="24"/>
          <w:szCs w:val="24"/>
        </w:rPr>
        <w:t>obowiązują ustalenia § 5.</w:t>
      </w:r>
    </w:p>
    <w:p w14:paraId="70F04878" w14:textId="77777777" w:rsidR="000F4F2D" w:rsidRPr="003A372C" w:rsidRDefault="000F4F2D" w:rsidP="000F4F2D">
      <w:pPr>
        <w:spacing w:after="0"/>
        <w:jc w:val="both"/>
        <w:rPr>
          <w:rFonts w:cstheme="minorHAnsi"/>
          <w:sz w:val="24"/>
          <w:szCs w:val="24"/>
        </w:rPr>
      </w:pPr>
      <w:r w:rsidRPr="003A372C">
        <w:rPr>
          <w:rFonts w:cstheme="minorHAnsi"/>
          <w:sz w:val="24"/>
          <w:szCs w:val="24"/>
        </w:rPr>
        <w:t>4.</w:t>
      </w:r>
      <w:r w:rsidRPr="003A372C">
        <w:rPr>
          <w:rFonts w:cstheme="minorHAnsi"/>
          <w:sz w:val="24"/>
          <w:szCs w:val="24"/>
        </w:rPr>
        <w:tab/>
        <w:t>Wymagania wynikające z potrzeb kształtowania przestrzeni publicznych - tereny ogólnodostępne, zagospodarowane i urządzone jak przestrzenie publiczne zgodnie z ustaleniami § 7.</w:t>
      </w:r>
    </w:p>
    <w:p w14:paraId="4D190453" w14:textId="77777777" w:rsidR="000F4F2D" w:rsidRPr="003A372C" w:rsidRDefault="000F4F2D" w:rsidP="000F4F2D">
      <w:pPr>
        <w:spacing w:after="0"/>
        <w:jc w:val="both"/>
        <w:rPr>
          <w:rFonts w:cstheme="minorHAnsi"/>
          <w:sz w:val="24"/>
          <w:szCs w:val="24"/>
        </w:rPr>
      </w:pPr>
      <w:r w:rsidRPr="003A372C">
        <w:rPr>
          <w:rFonts w:cstheme="minorHAnsi"/>
          <w:sz w:val="24"/>
          <w:szCs w:val="24"/>
        </w:rPr>
        <w:t>5.</w:t>
      </w:r>
      <w:r w:rsidRPr="003A372C">
        <w:rPr>
          <w:rFonts w:cstheme="minorHAnsi"/>
          <w:sz w:val="24"/>
          <w:szCs w:val="24"/>
        </w:rPr>
        <w:tab/>
        <w:t>Zasady kształtowania zabudowy oraz wskaźniki zagospodarowania:</w:t>
      </w:r>
    </w:p>
    <w:p w14:paraId="53C7D12C" w14:textId="63ACED98" w:rsidR="000F4F2D" w:rsidRPr="003A372C" w:rsidRDefault="000F4F2D" w:rsidP="000F4F2D">
      <w:pPr>
        <w:spacing w:after="0"/>
        <w:ind w:left="708"/>
        <w:jc w:val="both"/>
        <w:rPr>
          <w:rFonts w:cstheme="minorHAnsi"/>
          <w:sz w:val="24"/>
          <w:szCs w:val="24"/>
        </w:rPr>
      </w:pPr>
      <w:r w:rsidRPr="003A372C">
        <w:rPr>
          <w:rFonts w:cstheme="minorHAnsi"/>
          <w:sz w:val="24"/>
          <w:szCs w:val="24"/>
        </w:rPr>
        <w:t>1)</w:t>
      </w:r>
      <w:r w:rsidRPr="003A372C">
        <w:rPr>
          <w:rFonts w:cstheme="minorHAnsi"/>
          <w:sz w:val="24"/>
          <w:szCs w:val="24"/>
        </w:rPr>
        <w:tab/>
        <w:t>linie zabudowy, usytuowanie obiektów – jak na rysunku planu, w tym nieprzekraczalna linia zabudowy 12 m od lasu i w odl</w:t>
      </w:r>
      <w:r w:rsidR="003A372C" w:rsidRPr="003A372C">
        <w:rPr>
          <w:rFonts w:cstheme="minorHAnsi"/>
          <w:sz w:val="24"/>
          <w:szCs w:val="24"/>
        </w:rPr>
        <w:t>egłości</w:t>
      </w:r>
      <w:r w:rsidRPr="003A372C">
        <w:rPr>
          <w:rFonts w:cstheme="minorHAnsi"/>
          <w:sz w:val="24"/>
          <w:szCs w:val="24"/>
        </w:rPr>
        <w:t xml:space="preserve"> 8m od linii rozgraniczenia terenu </w:t>
      </w:r>
      <w:r w:rsidR="003A372C" w:rsidRPr="003A372C">
        <w:rPr>
          <w:rFonts w:cstheme="minorHAnsi"/>
          <w:sz w:val="24"/>
          <w:szCs w:val="24"/>
        </w:rPr>
        <w:t>2KP;</w:t>
      </w:r>
      <w:r w:rsidRPr="003A372C">
        <w:rPr>
          <w:rFonts w:cstheme="minorHAnsi"/>
          <w:sz w:val="24"/>
          <w:szCs w:val="24"/>
        </w:rPr>
        <w:t xml:space="preserve"> </w:t>
      </w:r>
    </w:p>
    <w:p w14:paraId="33B069D7" w14:textId="2D2805CC" w:rsidR="000F4F2D" w:rsidRPr="003A372C" w:rsidRDefault="000F4F2D" w:rsidP="000F4F2D">
      <w:pPr>
        <w:spacing w:after="0"/>
        <w:ind w:left="708"/>
        <w:jc w:val="both"/>
        <w:rPr>
          <w:rFonts w:cstheme="minorHAnsi"/>
          <w:sz w:val="24"/>
          <w:szCs w:val="24"/>
        </w:rPr>
      </w:pPr>
      <w:r w:rsidRPr="003A372C">
        <w:rPr>
          <w:rFonts w:cstheme="minorHAnsi"/>
          <w:sz w:val="24"/>
          <w:szCs w:val="24"/>
        </w:rPr>
        <w:t>2)</w:t>
      </w:r>
      <w:r w:rsidRPr="003A372C">
        <w:rPr>
          <w:rFonts w:cstheme="minorHAnsi"/>
          <w:sz w:val="24"/>
          <w:szCs w:val="24"/>
        </w:rPr>
        <w:tab/>
        <w:t>maksymaln</w:t>
      </w:r>
      <w:r w:rsidR="00A301EC">
        <w:rPr>
          <w:rFonts w:cstheme="minorHAnsi"/>
          <w:sz w:val="24"/>
          <w:szCs w:val="24"/>
        </w:rPr>
        <w:t xml:space="preserve">y udział </w:t>
      </w:r>
      <w:r w:rsidRPr="003A372C">
        <w:rPr>
          <w:rFonts w:cstheme="minorHAnsi"/>
          <w:sz w:val="24"/>
          <w:szCs w:val="24"/>
        </w:rPr>
        <w:t xml:space="preserve"> powierzchni zabudowy – łącznie 50m</w:t>
      </w:r>
      <w:r w:rsidRPr="003A372C">
        <w:rPr>
          <w:rFonts w:cstheme="minorHAnsi"/>
          <w:sz w:val="24"/>
          <w:szCs w:val="24"/>
          <w:vertAlign w:val="superscript"/>
        </w:rPr>
        <w:t>2</w:t>
      </w:r>
      <w:r w:rsidRPr="003A372C">
        <w:rPr>
          <w:rFonts w:cstheme="minorHAnsi"/>
          <w:sz w:val="24"/>
          <w:szCs w:val="24"/>
        </w:rPr>
        <w:t>;</w:t>
      </w:r>
    </w:p>
    <w:p w14:paraId="11D92351" w14:textId="66605321" w:rsidR="000F4F2D" w:rsidRPr="003A372C" w:rsidRDefault="000F4F2D" w:rsidP="000F4F2D">
      <w:pPr>
        <w:spacing w:after="0"/>
        <w:ind w:left="708"/>
        <w:jc w:val="both"/>
        <w:rPr>
          <w:rFonts w:cstheme="minorHAnsi"/>
          <w:sz w:val="24"/>
          <w:szCs w:val="24"/>
        </w:rPr>
      </w:pPr>
      <w:r w:rsidRPr="003A372C">
        <w:rPr>
          <w:rFonts w:cstheme="minorHAnsi"/>
          <w:sz w:val="24"/>
          <w:szCs w:val="24"/>
        </w:rPr>
        <w:t>3)</w:t>
      </w:r>
      <w:r w:rsidRPr="003A372C">
        <w:rPr>
          <w:rFonts w:cstheme="minorHAnsi"/>
          <w:sz w:val="24"/>
          <w:szCs w:val="24"/>
        </w:rPr>
        <w:tab/>
        <w:t xml:space="preserve">minimalna </w:t>
      </w:r>
      <w:r w:rsidR="00A301EC">
        <w:rPr>
          <w:rFonts w:cstheme="minorHAnsi"/>
          <w:sz w:val="24"/>
          <w:szCs w:val="24"/>
        </w:rPr>
        <w:t xml:space="preserve">nadziemna </w:t>
      </w:r>
      <w:r w:rsidRPr="003A372C">
        <w:rPr>
          <w:rFonts w:cstheme="minorHAnsi"/>
          <w:sz w:val="24"/>
          <w:szCs w:val="24"/>
        </w:rPr>
        <w:t xml:space="preserve">intensywność zabudowy -0, maksymalna </w:t>
      </w:r>
      <w:r w:rsidR="00A301EC">
        <w:rPr>
          <w:rFonts w:cstheme="minorHAnsi"/>
          <w:sz w:val="24"/>
          <w:szCs w:val="24"/>
        </w:rPr>
        <w:t xml:space="preserve">nadziemna </w:t>
      </w:r>
      <w:r w:rsidRPr="003A372C">
        <w:rPr>
          <w:rFonts w:cstheme="minorHAnsi"/>
          <w:sz w:val="24"/>
          <w:szCs w:val="24"/>
        </w:rPr>
        <w:t>intensywność zabudowy 0,00</w:t>
      </w:r>
      <w:r w:rsidR="003A372C" w:rsidRPr="003A372C">
        <w:rPr>
          <w:rFonts w:cstheme="minorHAnsi"/>
          <w:sz w:val="24"/>
          <w:szCs w:val="24"/>
        </w:rPr>
        <w:t>4</w:t>
      </w:r>
      <w:r w:rsidRPr="003A372C">
        <w:rPr>
          <w:rFonts w:cstheme="minorHAnsi"/>
          <w:sz w:val="24"/>
          <w:szCs w:val="24"/>
        </w:rPr>
        <w:t xml:space="preserve">; </w:t>
      </w:r>
    </w:p>
    <w:p w14:paraId="522C9578" w14:textId="77777777" w:rsidR="000F4F2D" w:rsidRPr="003A372C" w:rsidRDefault="000F4F2D" w:rsidP="000F4F2D">
      <w:pPr>
        <w:spacing w:after="0"/>
        <w:ind w:left="708"/>
        <w:jc w:val="both"/>
        <w:rPr>
          <w:rFonts w:cstheme="minorHAnsi"/>
          <w:sz w:val="24"/>
          <w:szCs w:val="24"/>
        </w:rPr>
      </w:pPr>
      <w:r w:rsidRPr="003A372C">
        <w:rPr>
          <w:rFonts w:cstheme="minorHAnsi"/>
          <w:sz w:val="24"/>
          <w:szCs w:val="24"/>
        </w:rPr>
        <w:t>4)</w:t>
      </w:r>
      <w:r w:rsidRPr="003A372C">
        <w:rPr>
          <w:rFonts w:cstheme="minorHAnsi"/>
          <w:sz w:val="24"/>
          <w:szCs w:val="24"/>
        </w:rPr>
        <w:tab/>
        <w:t>minimalny udział procentowy powierzchni biologicznie czynnej – 70%;</w:t>
      </w:r>
    </w:p>
    <w:p w14:paraId="136EFB88" w14:textId="77777777" w:rsidR="000F4F2D" w:rsidRPr="003A372C" w:rsidRDefault="000F4F2D" w:rsidP="000F4F2D">
      <w:pPr>
        <w:spacing w:after="0"/>
        <w:ind w:left="708"/>
        <w:jc w:val="both"/>
        <w:rPr>
          <w:rFonts w:cstheme="minorHAnsi"/>
          <w:sz w:val="24"/>
          <w:szCs w:val="24"/>
        </w:rPr>
      </w:pPr>
      <w:r w:rsidRPr="003A372C">
        <w:rPr>
          <w:rFonts w:cstheme="minorHAnsi"/>
          <w:sz w:val="24"/>
          <w:szCs w:val="24"/>
        </w:rPr>
        <w:t>5)</w:t>
      </w:r>
      <w:r w:rsidRPr="003A372C">
        <w:rPr>
          <w:rFonts w:cstheme="minorHAnsi"/>
          <w:sz w:val="24"/>
          <w:szCs w:val="24"/>
        </w:rPr>
        <w:tab/>
        <w:t xml:space="preserve">maksymalna wysokość zabudowy – 6,0m , </w:t>
      </w:r>
    </w:p>
    <w:p w14:paraId="23B44934" w14:textId="77777777" w:rsidR="000F4F2D" w:rsidRPr="003A372C" w:rsidRDefault="000F4F2D" w:rsidP="000F4F2D">
      <w:pPr>
        <w:spacing w:after="0"/>
        <w:ind w:left="708"/>
        <w:jc w:val="both"/>
        <w:rPr>
          <w:rFonts w:cstheme="minorHAnsi"/>
          <w:sz w:val="24"/>
          <w:szCs w:val="24"/>
        </w:rPr>
      </w:pPr>
      <w:r w:rsidRPr="003A372C">
        <w:rPr>
          <w:rFonts w:cstheme="minorHAnsi"/>
          <w:sz w:val="24"/>
          <w:szCs w:val="24"/>
        </w:rPr>
        <w:t>6)</w:t>
      </w:r>
      <w:r w:rsidRPr="003A372C">
        <w:rPr>
          <w:rFonts w:cstheme="minorHAnsi"/>
          <w:sz w:val="24"/>
          <w:szCs w:val="24"/>
        </w:rPr>
        <w:tab/>
        <w:t xml:space="preserve">geometria dachów – dachy dowolne; </w:t>
      </w:r>
    </w:p>
    <w:p w14:paraId="56691D97" w14:textId="77777777" w:rsidR="000F4F2D" w:rsidRPr="003A372C" w:rsidRDefault="000F4F2D" w:rsidP="000F4F2D">
      <w:pPr>
        <w:spacing w:after="0"/>
        <w:ind w:left="708"/>
        <w:jc w:val="both"/>
        <w:rPr>
          <w:rFonts w:cstheme="minorHAnsi"/>
          <w:sz w:val="24"/>
          <w:szCs w:val="24"/>
        </w:rPr>
      </w:pPr>
      <w:r w:rsidRPr="003A372C">
        <w:rPr>
          <w:rFonts w:cstheme="minorHAnsi"/>
          <w:sz w:val="24"/>
          <w:szCs w:val="24"/>
        </w:rPr>
        <w:t>7)</w:t>
      </w:r>
      <w:r w:rsidRPr="003A372C">
        <w:rPr>
          <w:rFonts w:cstheme="minorHAnsi"/>
          <w:sz w:val="24"/>
          <w:szCs w:val="24"/>
        </w:rPr>
        <w:tab/>
        <w:t>gabaryty obiektów - maksymalna powierzchnia zabudowy dla pojedynczego obiektu związanego z obsługą ustalonego przeznaczenia terenu – 50m</w:t>
      </w:r>
      <w:r w:rsidRPr="003A372C">
        <w:rPr>
          <w:rFonts w:cstheme="minorHAnsi"/>
          <w:sz w:val="24"/>
          <w:szCs w:val="24"/>
          <w:vertAlign w:val="superscript"/>
        </w:rPr>
        <w:t>2</w:t>
      </w:r>
      <w:r w:rsidRPr="003A372C">
        <w:rPr>
          <w:rFonts w:cstheme="minorHAnsi"/>
          <w:sz w:val="24"/>
          <w:szCs w:val="24"/>
        </w:rPr>
        <w:t xml:space="preserve">, jedna kondygnacja nadziemna; </w:t>
      </w:r>
    </w:p>
    <w:p w14:paraId="19A1118F" w14:textId="77777777" w:rsidR="000F4F2D" w:rsidRPr="003A372C" w:rsidRDefault="000F4F2D" w:rsidP="000F4F2D">
      <w:pPr>
        <w:spacing w:after="0"/>
        <w:ind w:left="708"/>
        <w:jc w:val="both"/>
        <w:rPr>
          <w:rFonts w:cstheme="minorHAnsi"/>
          <w:sz w:val="24"/>
          <w:szCs w:val="24"/>
        </w:rPr>
      </w:pPr>
      <w:r w:rsidRPr="003A372C">
        <w:rPr>
          <w:rFonts w:cstheme="minorHAnsi"/>
          <w:sz w:val="24"/>
          <w:szCs w:val="24"/>
        </w:rPr>
        <w:t>8)</w:t>
      </w:r>
      <w:r w:rsidRPr="003A372C">
        <w:rPr>
          <w:rFonts w:cstheme="minorHAnsi"/>
          <w:sz w:val="24"/>
          <w:szCs w:val="24"/>
        </w:rPr>
        <w:tab/>
        <w:t xml:space="preserve">kolorystyka obiektów budowlanych oraz pokrycia dachowe – kolorystyka elewacji – barwny naturalnego drewna, biała, kremowa, zieleń, z wykluczeniem jaskrawych barw; pokrycia- dachówka, gont, dranice, trzcina, </w:t>
      </w:r>
    </w:p>
    <w:p w14:paraId="532B5D69" w14:textId="77777777" w:rsidR="000F4F2D" w:rsidRPr="003A372C" w:rsidRDefault="000F4F2D" w:rsidP="000F4F2D">
      <w:pPr>
        <w:spacing w:after="0"/>
        <w:ind w:left="708"/>
        <w:jc w:val="both"/>
        <w:rPr>
          <w:rFonts w:cstheme="minorHAnsi"/>
          <w:sz w:val="24"/>
          <w:szCs w:val="24"/>
        </w:rPr>
      </w:pPr>
      <w:r w:rsidRPr="003A372C">
        <w:rPr>
          <w:rFonts w:cstheme="minorHAnsi"/>
          <w:sz w:val="24"/>
          <w:szCs w:val="24"/>
        </w:rPr>
        <w:t>9)</w:t>
      </w:r>
      <w:r w:rsidRPr="003A372C">
        <w:rPr>
          <w:rFonts w:cstheme="minorHAnsi"/>
          <w:sz w:val="24"/>
          <w:szCs w:val="24"/>
        </w:rPr>
        <w:tab/>
        <w:t>podstawowy materiał budowlany dla obiektów – drewno.</w:t>
      </w:r>
    </w:p>
    <w:p w14:paraId="41AB6368" w14:textId="77777777" w:rsidR="000F4F2D" w:rsidRPr="003A372C" w:rsidRDefault="000F4F2D" w:rsidP="000F4F2D">
      <w:pPr>
        <w:spacing w:after="0"/>
        <w:jc w:val="both"/>
        <w:rPr>
          <w:rFonts w:cstheme="minorHAnsi"/>
          <w:sz w:val="24"/>
          <w:szCs w:val="24"/>
        </w:rPr>
      </w:pPr>
      <w:r w:rsidRPr="003A372C">
        <w:rPr>
          <w:rFonts w:cstheme="minorHAnsi"/>
          <w:sz w:val="24"/>
          <w:szCs w:val="24"/>
        </w:rPr>
        <w:t>6.</w:t>
      </w:r>
      <w:r w:rsidRPr="003A372C">
        <w:rPr>
          <w:rFonts w:cstheme="minorHAnsi"/>
          <w:sz w:val="24"/>
          <w:szCs w:val="24"/>
        </w:rPr>
        <w:tab/>
        <w:t xml:space="preserve">Granice i sposoby zagospodarowania terenów lub obiektów podlegających ochronie na podstawie przepisów odrębnych: </w:t>
      </w:r>
    </w:p>
    <w:p w14:paraId="67115396" w14:textId="6009A464" w:rsidR="000F4F2D" w:rsidRPr="003A372C" w:rsidRDefault="000F4F2D" w:rsidP="000F4F2D">
      <w:pPr>
        <w:pStyle w:val="Akapitzlist"/>
        <w:numPr>
          <w:ilvl w:val="0"/>
          <w:numId w:val="31"/>
        </w:numPr>
        <w:spacing w:after="0"/>
        <w:jc w:val="both"/>
        <w:rPr>
          <w:rFonts w:cstheme="minorHAnsi"/>
          <w:sz w:val="24"/>
          <w:szCs w:val="24"/>
        </w:rPr>
      </w:pPr>
      <w:r w:rsidRPr="003A372C">
        <w:rPr>
          <w:rFonts w:cstheme="minorHAnsi"/>
          <w:sz w:val="24"/>
          <w:szCs w:val="24"/>
        </w:rPr>
        <w:t>uwzględnić położenie w granicach Obszaru Chronionego Krajobrazu Borów Tucholskich oraz obszaru Natura 2000 PLB 220009 Bory Tucholskie, obowiązują przepisy odrębne</w:t>
      </w:r>
      <w:r w:rsidR="00E11CEB">
        <w:rPr>
          <w:rFonts w:cstheme="minorHAnsi"/>
          <w:sz w:val="24"/>
          <w:szCs w:val="24"/>
        </w:rPr>
        <w:t>.</w:t>
      </w:r>
    </w:p>
    <w:p w14:paraId="1EC09449" w14:textId="7890FA2B" w:rsidR="000F4F2D" w:rsidRPr="003A372C" w:rsidRDefault="000F4F2D" w:rsidP="000F4F2D">
      <w:pPr>
        <w:spacing w:after="0"/>
        <w:jc w:val="both"/>
        <w:rPr>
          <w:rFonts w:cstheme="minorHAnsi"/>
          <w:sz w:val="24"/>
          <w:szCs w:val="24"/>
        </w:rPr>
      </w:pPr>
      <w:r w:rsidRPr="003A372C">
        <w:rPr>
          <w:rFonts w:cstheme="minorHAnsi"/>
          <w:sz w:val="24"/>
          <w:szCs w:val="24"/>
        </w:rPr>
        <w:t>7.</w:t>
      </w:r>
      <w:r w:rsidRPr="003A372C">
        <w:rPr>
          <w:rFonts w:cstheme="minorHAnsi"/>
          <w:sz w:val="24"/>
          <w:szCs w:val="24"/>
        </w:rPr>
        <w:tab/>
        <w:t>Szczegółowe zasady i warunki scalania i podziału nieruchomości - nie dopuszcza się wydzielania działek dla pojedynczych obiektów, teren należy zagospodarowywać i urządzać kompleksowo jako zespół urządzeń i obiektów  ogólnodostępnych</w:t>
      </w:r>
      <w:r w:rsidR="00E11CEB">
        <w:rPr>
          <w:rFonts w:cstheme="minorHAnsi"/>
          <w:sz w:val="24"/>
          <w:szCs w:val="24"/>
        </w:rPr>
        <w:t>.</w:t>
      </w:r>
    </w:p>
    <w:p w14:paraId="5D05727C" w14:textId="25EC47DA" w:rsidR="000F4F2D" w:rsidRPr="003A372C" w:rsidRDefault="000F4F2D" w:rsidP="000F4F2D">
      <w:pPr>
        <w:spacing w:after="0"/>
        <w:jc w:val="both"/>
        <w:rPr>
          <w:rFonts w:cstheme="minorHAnsi"/>
          <w:sz w:val="24"/>
          <w:szCs w:val="24"/>
        </w:rPr>
      </w:pPr>
      <w:r w:rsidRPr="003A372C">
        <w:rPr>
          <w:rFonts w:cstheme="minorHAnsi"/>
          <w:sz w:val="24"/>
          <w:szCs w:val="24"/>
        </w:rPr>
        <w:t>8.</w:t>
      </w:r>
      <w:r w:rsidRPr="003A372C">
        <w:rPr>
          <w:rFonts w:cstheme="minorHAnsi"/>
          <w:sz w:val="24"/>
          <w:szCs w:val="24"/>
        </w:rPr>
        <w:tab/>
        <w:t>Szczególne warunki zagospodarowania terenów oraz ograniczenia w ich użytkowaniu, w tym zakaz zabudowy – w zagospodarowaniu uwzględnić ograniczenia wynikające z przebiegu linii elektroenergetycznej napowietrznej, obowiązują ustalenia §8 ust. 4 pkt</w:t>
      </w:r>
      <w:r w:rsidR="003A372C" w:rsidRPr="003A372C">
        <w:rPr>
          <w:rFonts w:cstheme="minorHAnsi"/>
          <w:sz w:val="24"/>
          <w:szCs w:val="24"/>
        </w:rPr>
        <w:t>.</w:t>
      </w:r>
      <w:r w:rsidRPr="003A372C">
        <w:rPr>
          <w:rFonts w:cstheme="minorHAnsi"/>
          <w:sz w:val="24"/>
          <w:szCs w:val="24"/>
        </w:rPr>
        <w:t xml:space="preserve"> </w:t>
      </w:r>
      <w:r w:rsidR="003A372C" w:rsidRPr="003A372C">
        <w:rPr>
          <w:rFonts w:cstheme="minorHAnsi"/>
          <w:sz w:val="24"/>
          <w:szCs w:val="24"/>
        </w:rPr>
        <w:t>6</w:t>
      </w:r>
      <w:r w:rsidRPr="003A372C">
        <w:rPr>
          <w:rFonts w:cstheme="minorHAnsi"/>
          <w:sz w:val="24"/>
          <w:szCs w:val="24"/>
        </w:rPr>
        <w:t xml:space="preserve">. </w:t>
      </w:r>
    </w:p>
    <w:p w14:paraId="3505E134" w14:textId="77777777" w:rsidR="000F4F2D" w:rsidRPr="003A372C" w:rsidRDefault="000F4F2D" w:rsidP="000F4F2D">
      <w:pPr>
        <w:spacing w:after="0"/>
        <w:jc w:val="both"/>
        <w:rPr>
          <w:rFonts w:cstheme="minorHAnsi"/>
          <w:sz w:val="24"/>
          <w:szCs w:val="24"/>
        </w:rPr>
      </w:pPr>
      <w:r w:rsidRPr="003A372C">
        <w:rPr>
          <w:rFonts w:cstheme="minorHAnsi"/>
          <w:sz w:val="24"/>
          <w:szCs w:val="24"/>
        </w:rPr>
        <w:t>9.</w:t>
      </w:r>
      <w:r w:rsidRPr="003A372C">
        <w:rPr>
          <w:rFonts w:cstheme="minorHAnsi"/>
          <w:sz w:val="24"/>
          <w:szCs w:val="24"/>
        </w:rPr>
        <w:tab/>
        <w:t xml:space="preserve">Sposób i termin tymczasowego zagospodarowania, urządzania i użytkowania terenów- nie określa się. </w:t>
      </w:r>
    </w:p>
    <w:p w14:paraId="3D9D5FC8" w14:textId="77777777" w:rsidR="000F4F2D" w:rsidRPr="003A372C" w:rsidRDefault="000F4F2D" w:rsidP="000F4F2D">
      <w:pPr>
        <w:spacing w:after="0"/>
        <w:jc w:val="both"/>
        <w:rPr>
          <w:rFonts w:cstheme="minorHAnsi"/>
          <w:sz w:val="24"/>
          <w:szCs w:val="24"/>
        </w:rPr>
      </w:pPr>
      <w:r w:rsidRPr="003A372C">
        <w:rPr>
          <w:rFonts w:cstheme="minorHAnsi"/>
          <w:sz w:val="24"/>
          <w:szCs w:val="24"/>
        </w:rPr>
        <w:t>10.</w:t>
      </w:r>
      <w:r w:rsidRPr="003A372C">
        <w:rPr>
          <w:rFonts w:cstheme="minorHAnsi"/>
          <w:sz w:val="24"/>
          <w:szCs w:val="24"/>
        </w:rPr>
        <w:tab/>
        <w:t>Zasady obsługi komunikacyjnej:</w:t>
      </w:r>
    </w:p>
    <w:p w14:paraId="597057F7" w14:textId="28B113A7" w:rsidR="000F4F2D" w:rsidRPr="003A372C" w:rsidRDefault="000F4F2D" w:rsidP="000F4F2D">
      <w:pPr>
        <w:spacing w:after="0"/>
        <w:ind w:left="708"/>
        <w:jc w:val="both"/>
        <w:rPr>
          <w:rFonts w:cstheme="minorHAnsi"/>
          <w:sz w:val="24"/>
          <w:szCs w:val="24"/>
        </w:rPr>
      </w:pPr>
      <w:r w:rsidRPr="003A372C">
        <w:rPr>
          <w:rFonts w:cstheme="minorHAnsi"/>
          <w:sz w:val="24"/>
          <w:szCs w:val="24"/>
        </w:rPr>
        <w:t>1)</w:t>
      </w:r>
      <w:r w:rsidRPr="003A372C">
        <w:rPr>
          <w:rFonts w:cstheme="minorHAnsi"/>
          <w:sz w:val="24"/>
          <w:szCs w:val="24"/>
        </w:rPr>
        <w:tab/>
        <w:t xml:space="preserve">obsługa komunikacyjna, dojazd  z drogi </w:t>
      </w:r>
      <w:r w:rsidR="003A372C" w:rsidRPr="003A372C">
        <w:rPr>
          <w:rFonts w:cstheme="minorHAnsi"/>
          <w:sz w:val="24"/>
          <w:szCs w:val="24"/>
        </w:rPr>
        <w:t>1KDZ</w:t>
      </w:r>
      <w:r w:rsidRPr="003A372C">
        <w:rPr>
          <w:rFonts w:cstheme="minorHAnsi"/>
          <w:sz w:val="24"/>
          <w:szCs w:val="24"/>
        </w:rPr>
        <w:t>;</w:t>
      </w:r>
    </w:p>
    <w:p w14:paraId="45EB968A" w14:textId="7D5CCBF2" w:rsidR="000F4F2D" w:rsidRPr="003A372C" w:rsidRDefault="000F4F2D" w:rsidP="000F4F2D">
      <w:pPr>
        <w:spacing w:after="0"/>
        <w:ind w:left="708"/>
        <w:jc w:val="both"/>
        <w:rPr>
          <w:rFonts w:cstheme="minorHAnsi"/>
          <w:sz w:val="24"/>
          <w:szCs w:val="24"/>
        </w:rPr>
      </w:pPr>
      <w:r w:rsidRPr="003A372C">
        <w:rPr>
          <w:rFonts w:cstheme="minorHAnsi"/>
          <w:sz w:val="24"/>
          <w:szCs w:val="24"/>
        </w:rPr>
        <w:t>2)</w:t>
      </w:r>
      <w:r w:rsidRPr="003A372C">
        <w:rPr>
          <w:rFonts w:cstheme="minorHAnsi"/>
          <w:sz w:val="24"/>
          <w:szCs w:val="24"/>
        </w:rPr>
        <w:tab/>
        <w:t>w zagospodarowaniu zapewnić minimum 20 miejsc</w:t>
      </w:r>
      <w:r w:rsidR="003A372C" w:rsidRPr="003A372C">
        <w:rPr>
          <w:rFonts w:cstheme="minorHAnsi"/>
          <w:sz w:val="24"/>
          <w:szCs w:val="24"/>
        </w:rPr>
        <w:t xml:space="preserve"> do parkowania samochodów</w:t>
      </w:r>
      <w:r w:rsidRPr="003A372C">
        <w:rPr>
          <w:rFonts w:cstheme="minorHAnsi"/>
          <w:sz w:val="24"/>
          <w:szCs w:val="24"/>
        </w:rPr>
        <w:t xml:space="preserve">, miejsca do parkowania realizować w formie naziemnego otwartego parkingu, w ogólnej liczbie miejsc do parkowania uwzględnić miejsca dla pojazdów wyposażonych w kartę parkingową zgodnie z ustaleniami §9 ust. 3; </w:t>
      </w:r>
    </w:p>
    <w:p w14:paraId="79FB16FA" w14:textId="77777777" w:rsidR="000F4F2D" w:rsidRPr="003A372C" w:rsidRDefault="000F4F2D" w:rsidP="000F4F2D">
      <w:pPr>
        <w:spacing w:after="0"/>
        <w:ind w:left="708"/>
        <w:jc w:val="both"/>
        <w:rPr>
          <w:rFonts w:cstheme="minorHAnsi"/>
          <w:sz w:val="24"/>
          <w:szCs w:val="24"/>
        </w:rPr>
      </w:pPr>
      <w:r w:rsidRPr="003A372C">
        <w:rPr>
          <w:rFonts w:cstheme="minorHAnsi"/>
          <w:sz w:val="24"/>
          <w:szCs w:val="24"/>
        </w:rPr>
        <w:lastRenderedPageBreak/>
        <w:t>3)</w:t>
      </w:r>
      <w:r w:rsidRPr="003A372C">
        <w:rPr>
          <w:rFonts w:cstheme="minorHAnsi"/>
          <w:sz w:val="24"/>
          <w:szCs w:val="24"/>
        </w:rPr>
        <w:tab/>
        <w:t>dopuszcza się  realizację miejsc do parkowania dla rowerów, sposób realizacji miejsc zgodnie z § 9 ust. 4.</w:t>
      </w:r>
    </w:p>
    <w:p w14:paraId="30AD75C6" w14:textId="77777777" w:rsidR="000F4F2D" w:rsidRPr="003A372C" w:rsidRDefault="000F4F2D" w:rsidP="000F4F2D">
      <w:pPr>
        <w:spacing w:after="0"/>
        <w:jc w:val="both"/>
        <w:rPr>
          <w:rFonts w:cstheme="minorHAnsi"/>
          <w:sz w:val="24"/>
          <w:szCs w:val="24"/>
        </w:rPr>
      </w:pPr>
      <w:r w:rsidRPr="003A372C">
        <w:rPr>
          <w:rFonts w:cstheme="minorHAnsi"/>
          <w:sz w:val="24"/>
          <w:szCs w:val="24"/>
        </w:rPr>
        <w:t>11.</w:t>
      </w:r>
      <w:r w:rsidRPr="003A372C">
        <w:rPr>
          <w:rFonts w:cstheme="minorHAnsi"/>
          <w:sz w:val="24"/>
          <w:szCs w:val="24"/>
        </w:rPr>
        <w:tab/>
        <w:t>Zasady obsługi inżynieryjnej- zgodnie z ustaleniami ogólnymi § 8.</w:t>
      </w:r>
    </w:p>
    <w:p w14:paraId="098BF7A3" w14:textId="2DBB8AD3" w:rsidR="000F4F2D" w:rsidRPr="003A372C" w:rsidRDefault="000F4F2D" w:rsidP="000F4F2D">
      <w:pPr>
        <w:spacing w:after="0"/>
        <w:jc w:val="both"/>
        <w:rPr>
          <w:rFonts w:cstheme="minorHAnsi"/>
          <w:sz w:val="24"/>
          <w:szCs w:val="24"/>
        </w:rPr>
      </w:pPr>
      <w:r w:rsidRPr="003A372C">
        <w:rPr>
          <w:rFonts w:cstheme="minorHAnsi"/>
          <w:sz w:val="24"/>
          <w:szCs w:val="24"/>
        </w:rPr>
        <w:t>12.</w:t>
      </w:r>
      <w:r w:rsidRPr="003A372C">
        <w:rPr>
          <w:rFonts w:cstheme="minorHAnsi"/>
          <w:sz w:val="24"/>
          <w:szCs w:val="24"/>
        </w:rPr>
        <w:tab/>
        <w:t xml:space="preserve">Stawka procentowa – </w:t>
      </w:r>
      <w:r w:rsidR="003A372C" w:rsidRPr="003A372C">
        <w:rPr>
          <w:rFonts w:cstheme="minorHAnsi"/>
          <w:sz w:val="24"/>
          <w:szCs w:val="24"/>
        </w:rPr>
        <w:t>3</w:t>
      </w:r>
      <w:r w:rsidRPr="003A372C">
        <w:rPr>
          <w:rFonts w:cstheme="minorHAnsi"/>
          <w:sz w:val="24"/>
          <w:szCs w:val="24"/>
        </w:rPr>
        <w:t xml:space="preserve">0%. </w:t>
      </w:r>
    </w:p>
    <w:p w14:paraId="59A7DF5C" w14:textId="77777777" w:rsidR="000F4F2D" w:rsidRPr="003A372C" w:rsidRDefault="000F4F2D" w:rsidP="000F4F2D">
      <w:pPr>
        <w:spacing w:after="0"/>
        <w:jc w:val="both"/>
        <w:rPr>
          <w:rFonts w:cstheme="minorHAnsi"/>
          <w:sz w:val="24"/>
          <w:szCs w:val="24"/>
        </w:rPr>
      </w:pPr>
      <w:r w:rsidRPr="003A372C">
        <w:rPr>
          <w:rFonts w:cstheme="minorHAnsi"/>
          <w:sz w:val="24"/>
          <w:szCs w:val="24"/>
        </w:rPr>
        <w:t>13.</w:t>
      </w:r>
      <w:r w:rsidRPr="003A372C">
        <w:rPr>
          <w:rFonts w:cstheme="minorHAnsi"/>
          <w:sz w:val="24"/>
          <w:szCs w:val="24"/>
        </w:rPr>
        <w:tab/>
        <w:t>Inne ustalenia: w zakresie nieuregulowanym w niniejszym paragrafie obowiązują ustalenia Rozdziału 1 i 2.</w:t>
      </w:r>
    </w:p>
    <w:bookmarkEnd w:id="9"/>
    <w:p w14:paraId="1830C0A3" w14:textId="77777777" w:rsidR="000F4F2D" w:rsidRPr="000F4F2D" w:rsidRDefault="000F4F2D" w:rsidP="000F4F2D">
      <w:pPr>
        <w:jc w:val="both"/>
        <w:rPr>
          <w:rFonts w:cstheme="minorHAnsi"/>
          <w:b/>
          <w:bCs/>
          <w:color w:val="C00000"/>
          <w:sz w:val="24"/>
          <w:szCs w:val="24"/>
        </w:rPr>
      </w:pPr>
    </w:p>
    <w:p w14:paraId="22F7F079" w14:textId="2B39C3E4" w:rsidR="003A372C" w:rsidRPr="003A372C" w:rsidRDefault="000F4F2D" w:rsidP="000F4F2D">
      <w:pPr>
        <w:jc w:val="both"/>
        <w:rPr>
          <w:rFonts w:cstheme="minorHAnsi"/>
          <w:b/>
          <w:bCs/>
          <w:sz w:val="24"/>
          <w:szCs w:val="24"/>
        </w:rPr>
      </w:pPr>
      <w:bookmarkStart w:id="10" w:name="_Hlk146268793"/>
      <w:bookmarkEnd w:id="8"/>
      <w:r w:rsidRPr="003A372C">
        <w:rPr>
          <w:rFonts w:cstheme="minorHAnsi"/>
          <w:b/>
          <w:bCs/>
          <w:sz w:val="24"/>
          <w:szCs w:val="24"/>
        </w:rPr>
        <w:t>§  13. Ustalenia dla teren</w:t>
      </w:r>
      <w:r w:rsidR="003A372C" w:rsidRPr="003A372C">
        <w:rPr>
          <w:rFonts w:cstheme="minorHAnsi"/>
          <w:b/>
          <w:bCs/>
          <w:sz w:val="24"/>
          <w:szCs w:val="24"/>
        </w:rPr>
        <w:t xml:space="preserve">u 3UT (o pow. ok. 0,04 ha) </w:t>
      </w:r>
    </w:p>
    <w:p w14:paraId="6B6C4E71" w14:textId="6264B447" w:rsidR="003A372C" w:rsidRPr="003A372C" w:rsidRDefault="003A372C" w:rsidP="003A372C">
      <w:pPr>
        <w:pStyle w:val="Akapitzlist"/>
        <w:numPr>
          <w:ilvl w:val="2"/>
          <w:numId w:val="32"/>
        </w:numPr>
        <w:spacing w:after="0"/>
        <w:ind w:left="284" w:hanging="284"/>
        <w:jc w:val="both"/>
        <w:rPr>
          <w:rFonts w:cstheme="minorHAnsi"/>
          <w:sz w:val="24"/>
          <w:szCs w:val="24"/>
        </w:rPr>
      </w:pPr>
      <w:r w:rsidRPr="003A372C">
        <w:rPr>
          <w:rFonts w:cstheme="minorHAnsi"/>
          <w:sz w:val="24"/>
          <w:szCs w:val="24"/>
        </w:rPr>
        <w:t xml:space="preserve">Przeznaczenie terenu: usługi </w:t>
      </w:r>
      <w:r>
        <w:rPr>
          <w:rFonts w:cstheme="minorHAnsi"/>
          <w:sz w:val="24"/>
          <w:szCs w:val="24"/>
        </w:rPr>
        <w:t>turystyki</w:t>
      </w:r>
      <w:r w:rsidRPr="003A372C">
        <w:rPr>
          <w:rFonts w:cstheme="minorHAnsi"/>
          <w:sz w:val="24"/>
          <w:szCs w:val="24"/>
        </w:rPr>
        <w:t xml:space="preserve">: </w:t>
      </w:r>
    </w:p>
    <w:p w14:paraId="350A2483" w14:textId="297683D3" w:rsidR="003A372C" w:rsidRPr="003A372C" w:rsidRDefault="003A372C" w:rsidP="003A372C">
      <w:pPr>
        <w:pStyle w:val="Akapitzlist"/>
        <w:numPr>
          <w:ilvl w:val="0"/>
          <w:numId w:val="49"/>
        </w:numPr>
        <w:spacing w:after="0"/>
        <w:jc w:val="both"/>
        <w:rPr>
          <w:rFonts w:cstheme="minorHAnsi"/>
          <w:sz w:val="24"/>
          <w:szCs w:val="24"/>
        </w:rPr>
      </w:pPr>
      <w:r w:rsidRPr="003A372C">
        <w:rPr>
          <w:rFonts w:cstheme="minorHAnsi"/>
          <w:sz w:val="24"/>
          <w:szCs w:val="24"/>
        </w:rPr>
        <w:t>ustala się podstawowe przeznaczenie terenu– ogólnodostępny teren dostępu do wód publicznych, plaża, kąpielisko</w:t>
      </w:r>
      <w:r>
        <w:rPr>
          <w:rFonts w:cstheme="minorHAnsi"/>
          <w:sz w:val="24"/>
          <w:szCs w:val="24"/>
        </w:rPr>
        <w:t xml:space="preserve">, dojście do istniejącego pomostu oraz wiaty </w:t>
      </w:r>
      <w:r w:rsidRPr="003A372C">
        <w:rPr>
          <w:rFonts w:cstheme="minorHAnsi"/>
          <w:sz w:val="24"/>
          <w:szCs w:val="24"/>
        </w:rPr>
        <w:t xml:space="preserve">; </w:t>
      </w:r>
    </w:p>
    <w:p w14:paraId="61278FE0" w14:textId="77777777" w:rsidR="003A372C" w:rsidRPr="003A372C" w:rsidRDefault="003A372C" w:rsidP="003A372C">
      <w:pPr>
        <w:pStyle w:val="Akapitzlist"/>
        <w:numPr>
          <w:ilvl w:val="0"/>
          <w:numId w:val="49"/>
        </w:numPr>
        <w:spacing w:after="0"/>
        <w:jc w:val="both"/>
        <w:rPr>
          <w:rFonts w:cstheme="minorHAnsi"/>
          <w:sz w:val="24"/>
          <w:szCs w:val="24"/>
        </w:rPr>
      </w:pPr>
      <w:r w:rsidRPr="003A372C">
        <w:rPr>
          <w:rFonts w:cstheme="minorHAnsi"/>
          <w:sz w:val="24"/>
          <w:szCs w:val="24"/>
        </w:rPr>
        <w:t xml:space="preserve">przeznaczenie uzupełniające - zieleń towarzysząca, o funkcjach krajobrazowych;  </w:t>
      </w:r>
    </w:p>
    <w:p w14:paraId="71F5AE70" w14:textId="77777777" w:rsidR="003A372C" w:rsidRDefault="003A372C" w:rsidP="003A372C">
      <w:pPr>
        <w:pStyle w:val="Akapitzlist"/>
        <w:numPr>
          <w:ilvl w:val="0"/>
          <w:numId w:val="49"/>
        </w:numPr>
        <w:spacing w:after="0"/>
        <w:jc w:val="both"/>
        <w:rPr>
          <w:rFonts w:cstheme="minorHAnsi"/>
          <w:sz w:val="24"/>
          <w:szCs w:val="24"/>
        </w:rPr>
      </w:pPr>
      <w:r w:rsidRPr="003A372C">
        <w:rPr>
          <w:rFonts w:cstheme="minorHAnsi"/>
          <w:sz w:val="24"/>
          <w:szCs w:val="24"/>
        </w:rPr>
        <w:t xml:space="preserve">dopuszcza się: </w:t>
      </w:r>
    </w:p>
    <w:p w14:paraId="6B5CEEC4" w14:textId="59B0DF47" w:rsidR="003A372C" w:rsidRDefault="003A372C" w:rsidP="003A372C">
      <w:pPr>
        <w:pStyle w:val="Akapitzlist"/>
        <w:numPr>
          <w:ilvl w:val="0"/>
          <w:numId w:val="50"/>
        </w:numPr>
        <w:spacing w:after="0"/>
        <w:jc w:val="both"/>
        <w:rPr>
          <w:rFonts w:cstheme="minorHAnsi"/>
          <w:sz w:val="24"/>
          <w:szCs w:val="24"/>
        </w:rPr>
      </w:pPr>
      <w:r w:rsidRPr="003A372C">
        <w:rPr>
          <w:rFonts w:cstheme="minorHAnsi"/>
          <w:sz w:val="24"/>
          <w:szCs w:val="24"/>
        </w:rPr>
        <w:t xml:space="preserve">obiekty </w:t>
      </w:r>
      <w:r>
        <w:rPr>
          <w:rFonts w:cstheme="minorHAnsi"/>
          <w:sz w:val="24"/>
          <w:szCs w:val="24"/>
        </w:rPr>
        <w:t xml:space="preserve">infrastruktury technicznej </w:t>
      </w:r>
      <w:r w:rsidRPr="003A372C">
        <w:rPr>
          <w:rFonts w:cstheme="minorHAnsi"/>
          <w:sz w:val="24"/>
          <w:szCs w:val="24"/>
        </w:rPr>
        <w:t>niezbędne dla funkcjonowania terenu</w:t>
      </w:r>
      <w:r>
        <w:rPr>
          <w:rFonts w:cstheme="minorHAnsi"/>
          <w:sz w:val="24"/>
          <w:szCs w:val="24"/>
        </w:rPr>
        <w:t>,</w:t>
      </w:r>
    </w:p>
    <w:p w14:paraId="5EE20944" w14:textId="77777777" w:rsidR="003A372C" w:rsidRDefault="003A372C" w:rsidP="003A372C">
      <w:pPr>
        <w:pStyle w:val="Akapitzlist"/>
        <w:numPr>
          <w:ilvl w:val="0"/>
          <w:numId w:val="50"/>
        </w:numPr>
        <w:spacing w:after="0"/>
        <w:jc w:val="both"/>
        <w:rPr>
          <w:rFonts w:cstheme="minorHAnsi"/>
          <w:sz w:val="24"/>
          <w:szCs w:val="24"/>
        </w:rPr>
      </w:pPr>
      <w:r w:rsidRPr="003A372C">
        <w:rPr>
          <w:rFonts w:cstheme="minorHAnsi"/>
          <w:sz w:val="24"/>
          <w:szCs w:val="24"/>
        </w:rPr>
        <w:t xml:space="preserve"> utrzymanie istniejącego pomostu,</w:t>
      </w:r>
    </w:p>
    <w:p w14:paraId="1774D9F8" w14:textId="47EEA0EE" w:rsidR="003A372C" w:rsidRPr="003A372C" w:rsidRDefault="003A372C" w:rsidP="003A372C">
      <w:pPr>
        <w:pStyle w:val="Akapitzlist"/>
        <w:numPr>
          <w:ilvl w:val="0"/>
          <w:numId w:val="50"/>
        </w:numPr>
        <w:spacing w:after="0"/>
        <w:jc w:val="both"/>
        <w:rPr>
          <w:rFonts w:cstheme="minorHAnsi"/>
          <w:sz w:val="24"/>
          <w:szCs w:val="24"/>
        </w:rPr>
      </w:pPr>
      <w:r w:rsidRPr="003A372C">
        <w:rPr>
          <w:rFonts w:cstheme="minorHAnsi"/>
          <w:sz w:val="24"/>
          <w:szCs w:val="24"/>
        </w:rPr>
        <w:t xml:space="preserve"> wiaty, altany rekreacyjne, ogólnodostępne obiekty służące turystyce wodnej w postaci urządzeń o charakterze technicznym, </w:t>
      </w:r>
    </w:p>
    <w:p w14:paraId="5BDBEAEA" w14:textId="77777777" w:rsidR="003A372C" w:rsidRPr="003A372C" w:rsidRDefault="003A372C" w:rsidP="003A372C">
      <w:pPr>
        <w:spacing w:after="0"/>
        <w:jc w:val="both"/>
        <w:rPr>
          <w:rFonts w:cstheme="minorHAnsi"/>
          <w:sz w:val="24"/>
          <w:szCs w:val="24"/>
        </w:rPr>
      </w:pPr>
      <w:r w:rsidRPr="003A372C">
        <w:rPr>
          <w:rFonts w:cstheme="minorHAnsi"/>
          <w:sz w:val="24"/>
          <w:szCs w:val="24"/>
        </w:rPr>
        <w:t>2.  Zasady ochrony i kształtowania ładu przestrzennego :</w:t>
      </w:r>
    </w:p>
    <w:p w14:paraId="1ECFF10C" w14:textId="30C4B217" w:rsidR="003A372C" w:rsidRPr="003A372C" w:rsidRDefault="003A372C" w:rsidP="003A372C">
      <w:pPr>
        <w:spacing w:after="0"/>
        <w:ind w:left="284"/>
        <w:contextualSpacing/>
        <w:jc w:val="both"/>
        <w:rPr>
          <w:rFonts w:cstheme="minorHAnsi"/>
          <w:sz w:val="24"/>
          <w:szCs w:val="24"/>
        </w:rPr>
      </w:pPr>
      <w:r w:rsidRPr="003A372C">
        <w:rPr>
          <w:rFonts w:cstheme="minorHAnsi"/>
          <w:sz w:val="24"/>
          <w:szCs w:val="24"/>
        </w:rPr>
        <w:t>1) miejsca dostępu do linii brzegowej kszta</w:t>
      </w:r>
      <w:r>
        <w:rPr>
          <w:rFonts w:cstheme="minorHAnsi"/>
          <w:sz w:val="24"/>
          <w:szCs w:val="24"/>
        </w:rPr>
        <w:t>ł</w:t>
      </w:r>
      <w:r w:rsidRPr="003A372C">
        <w:rPr>
          <w:rFonts w:cstheme="minorHAnsi"/>
          <w:sz w:val="24"/>
          <w:szCs w:val="24"/>
        </w:rPr>
        <w:t>tować z zachowaniem  w maksymalnym stopniu zieleni przywodnej i strefy litoralnej</w:t>
      </w:r>
      <w:r w:rsidR="00E11CEB">
        <w:rPr>
          <w:rFonts w:cstheme="minorHAnsi"/>
          <w:sz w:val="24"/>
          <w:szCs w:val="24"/>
        </w:rPr>
        <w:t xml:space="preserve">, obowiązują przepisy odrębne dotyczące Obszaru Chronionego Krajobrazu Borów Tucholskich; </w:t>
      </w:r>
    </w:p>
    <w:p w14:paraId="2A5F0B43" w14:textId="77777777" w:rsidR="003A372C" w:rsidRPr="003A372C" w:rsidRDefault="003A372C" w:rsidP="003A372C">
      <w:pPr>
        <w:spacing w:after="0"/>
        <w:ind w:left="284"/>
        <w:contextualSpacing/>
        <w:jc w:val="both"/>
        <w:rPr>
          <w:rFonts w:cstheme="minorHAnsi"/>
          <w:sz w:val="24"/>
          <w:szCs w:val="24"/>
        </w:rPr>
      </w:pPr>
      <w:r w:rsidRPr="003A372C">
        <w:rPr>
          <w:rFonts w:cstheme="minorHAnsi"/>
          <w:sz w:val="24"/>
          <w:szCs w:val="24"/>
        </w:rPr>
        <w:t>2) zakaz sytuowania miejsc do parkowania dla samochodów;</w:t>
      </w:r>
    </w:p>
    <w:p w14:paraId="1B3FE222" w14:textId="77777777" w:rsidR="003A372C" w:rsidRPr="003A372C" w:rsidRDefault="003A372C" w:rsidP="003A372C">
      <w:pPr>
        <w:spacing w:after="0"/>
        <w:ind w:left="284"/>
        <w:jc w:val="both"/>
        <w:rPr>
          <w:rFonts w:cstheme="minorHAnsi"/>
          <w:sz w:val="24"/>
          <w:szCs w:val="24"/>
        </w:rPr>
      </w:pPr>
      <w:r w:rsidRPr="003A372C">
        <w:rPr>
          <w:rFonts w:cstheme="minorHAnsi"/>
          <w:sz w:val="24"/>
          <w:szCs w:val="24"/>
        </w:rPr>
        <w:t xml:space="preserve">3) pozostałe zasady -zgodnie z ustaleniami </w:t>
      </w:r>
      <w:r w:rsidRPr="003A372C">
        <w:rPr>
          <w:rFonts w:ascii="Arial" w:hAnsi="Arial" w:cs="Arial"/>
          <w:sz w:val="24"/>
          <w:szCs w:val="24"/>
        </w:rPr>
        <w:t>§ 4.</w:t>
      </w:r>
    </w:p>
    <w:p w14:paraId="7CD2EF31" w14:textId="77777777" w:rsidR="003A372C" w:rsidRPr="003A372C" w:rsidRDefault="003A372C" w:rsidP="003A372C">
      <w:pPr>
        <w:spacing w:after="0"/>
        <w:jc w:val="both"/>
        <w:rPr>
          <w:rFonts w:cstheme="minorHAnsi"/>
          <w:sz w:val="24"/>
          <w:szCs w:val="24"/>
        </w:rPr>
      </w:pPr>
      <w:r w:rsidRPr="003A372C">
        <w:rPr>
          <w:rFonts w:cstheme="minorHAnsi"/>
          <w:sz w:val="24"/>
          <w:szCs w:val="24"/>
        </w:rPr>
        <w:t xml:space="preserve">3. Zasady ochrony środowiska, przyrody i krajobrazu: wg ustaleń </w:t>
      </w:r>
      <w:r w:rsidRPr="003A372C">
        <w:rPr>
          <w:rFonts w:ascii="Arial" w:hAnsi="Arial" w:cs="Arial"/>
          <w:sz w:val="24"/>
          <w:szCs w:val="24"/>
        </w:rPr>
        <w:t>§</w:t>
      </w:r>
      <w:r w:rsidRPr="003A372C">
        <w:rPr>
          <w:rFonts w:cstheme="minorHAnsi"/>
          <w:sz w:val="24"/>
          <w:szCs w:val="24"/>
        </w:rPr>
        <w:t xml:space="preserve"> 5.</w:t>
      </w:r>
    </w:p>
    <w:p w14:paraId="432F1786" w14:textId="77777777" w:rsidR="003A372C" w:rsidRPr="003A372C" w:rsidRDefault="003A372C" w:rsidP="003A372C">
      <w:pPr>
        <w:spacing w:after="0"/>
        <w:jc w:val="both"/>
        <w:rPr>
          <w:sz w:val="24"/>
          <w:szCs w:val="24"/>
        </w:rPr>
      </w:pPr>
      <w:r w:rsidRPr="003A372C">
        <w:rPr>
          <w:rFonts w:cstheme="minorHAnsi"/>
          <w:sz w:val="24"/>
          <w:szCs w:val="24"/>
        </w:rPr>
        <w:t xml:space="preserve">4. </w:t>
      </w:r>
      <w:r w:rsidRPr="003A372C">
        <w:rPr>
          <w:sz w:val="24"/>
          <w:szCs w:val="24"/>
        </w:rPr>
        <w:t xml:space="preserve">Wymagania wynikające z potrzeb kształtowania przestrzeni publicznych – tereny ogólnodostępne, zagospodarowane i urządzone jak przestrzenie publiczne zgodnie z ustaleniami </w:t>
      </w:r>
      <w:r w:rsidRPr="003A372C">
        <w:rPr>
          <w:rFonts w:ascii="Arial" w:hAnsi="Arial" w:cs="Arial"/>
          <w:sz w:val="24"/>
          <w:szCs w:val="24"/>
        </w:rPr>
        <w:t>§</w:t>
      </w:r>
      <w:r w:rsidRPr="003A372C">
        <w:rPr>
          <w:sz w:val="24"/>
          <w:szCs w:val="24"/>
        </w:rPr>
        <w:t xml:space="preserve"> 7.</w:t>
      </w:r>
    </w:p>
    <w:p w14:paraId="00A638BD" w14:textId="4268E8B2" w:rsidR="003A372C" w:rsidRPr="003A372C" w:rsidRDefault="003A372C" w:rsidP="003A372C">
      <w:pPr>
        <w:pStyle w:val="Akapitzlist"/>
        <w:numPr>
          <w:ilvl w:val="0"/>
          <w:numId w:val="52"/>
        </w:numPr>
        <w:spacing w:after="0"/>
        <w:ind w:left="426" w:hanging="426"/>
        <w:jc w:val="both"/>
        <w:rPr>
          <w:rFonts w:cstheme="minorHAnsi"/>
          <w:sz w:val="24"/>
          <w:szCs w:val="24"/>
        </w:rPr>
      </w:pPr>
      <w:r w:rsidRPr="003A372C">
        <w:rPr>
          <w:rFonts w:cstheme="minorHAnsi"/>
          <w:sz w:val="24"/>
          <w:szCs w:val="24"/>
        </w:rPr>
        <w:t>Zasady kształtowania zabudowy oraz wskaźniki zagospodarowania:</w:t>
      </w:r>
    </w:p>
    <w:p w14:paraId="03DB61F6" w14:textId="2EAD2E8F" w:rsidR="003A372C" w:rsidRPr="003A372C" w:rsidRDefault="003A372C" w:rsidP="003A372C">
      <w:pPr>
        <w:pStyle w:val="Akapitzlist"/>
        <w:numPr>
          <w:ilvl w:val="0"/>
          <w:numId w:val="51"/>
        </w:numPr>
        <w:spacing w:after="0"/>
        <w:jc w:val="both"/>
        <w:rPr>
          <w:rFonts w:cstheme="minorHAnsi"/>
          <w:sz w:val="24"/>
          <w:szCs w:val="24"/>
        </w:rPr>
      </w:pPr>
      <w:r w:rsidRPr="003A372C">
        <w:rPr>
          <w:rFonts w:cstheme="minorHAnsi"/>
          <w:sz w:val="24"/>
          <w:szCs w:val="24"/>
        </w:rPr>
        <w:t xml:space="preserve">linie zabudowy, usytuowanie obiektów – nieprzekraczalna linia zabudowy </w:t>
      </w:r>
      <w:r>
        <w:rPr>
          <w:rFonts w:cstheme="minorHAnsi"/>
          <w:sz w:val="24"/>
          <w:szCs w:val="24"/>
        </w:rPr>
        <w:t xml:space="preserve">dla nowych wiat, altan </w:t>
      </w:r>
      <w:r w:rsidRPr="003A372C">
        <w:rPr>
          <w:rFonts w:cstheme="minorHAnsi"/>
          <w:sz w:val="24"/>
          <w:szCs w:val="24"/>
        </w:rPr>
        <w:t>jak na rysunku planu w odległości 8m od granicy z terenem 1</w:t>
      </w:r>
      <w:r>
        <w:rPr>
          <w:rFonts w:cstheme="minorHAnsi"/>
          <w:sz w:val="24"/>
          <w:szCs w:val="24"/>
        </w:rPr>
        <w:t>KDZ</w:t>
      </w:r>
      <w:r w:rsidRPr="003A372C">
        <w:rPr>
          <w:rFonts w:cstheme="minorHAnsi"/>
          <w:sz w:val="24"/>
          <w:szCs w:val="24"/>
        </w:rPr>
        <w:t xml:space="preserve"> , od linii brzegowej jeziora w odległości 1</w:t>
      </w:r>
      <w:r>
        <w:rPr>
          <w:rFonts w:cstheme="minorHAnsi"/>
          <w:sz w:val="24"/>
          <w:szCs w:val="24"/>
        </w:rPr>
        <w:t>2</w:t>
      </w:r>
      <w:r w:rsidRPr="003A372C">
        <w:rPr>
          <w:rFonts w:cstheme="minorHAnsi"/>
          <w:sz w:val="24"/>
          <w:szCs w:val="24"/>
        </w:rPr>
        <w:t xml:space="preserve">m - jak na rysunku planu; </w:t>
      </w:r>
    </w:p>
    <w:p w14:paraId="1249CFCC" w14:textId="3B03FA6E" w:rsidR="003A372C" w:rsidRPr="003A372C" w:rsidRDefault="003A372C" w:rsidP="003A372C">
      <w:pPr>
        <w:pStyle w:val="Akapitzlist"/>
        <w:numPr>
          <w:ilvl w:val="0"/>
          <w:numId w:val="51"/>
        </w:numPr>
        <w:spacing w:after="0"/>
        <w:jc w:val="both"/>
        <w:rPr>
          <w:rFonts w:cstheme="minorHAnsi"/>
          <w:sz w:val="24"/>
          <w:szCs w:val="24"/>
        </w:rPr>
      </w:pPr>
      <w:r w:rsidRPr="003A372C">
        <w:rPr>
          <w:rFonts w:cstheme="minorHAnsi"/>
          <w:sz w:val="24"/>
          <w:szCs w:val="24"/>
        </w:rPr>
        <w:t>maksymaln</w:t>
      </w:r>
      <w:r w:rsidR="00A301EC">
        <w:rPr>
          <w:rFonts w:cstheme="minorHAnsi"/>
          <w:sz w:val="24"/>
          <w:szCs w:val="24"/>
        </w:rPr>
        <w:t xml:space="preserve">y udział </w:t>
      </w:r>
      <w:r w:rsidRPr="003A372C">
        <w:rPr>
          <w:rFonts w:cstheme="minorHAnsi"/>
          <w:sz w:val="24"/>
          <w:szCs w:val="24"/>
        </w:rPr>
        <w:t xml:space="preserve">powierzchni zabudowy w stosunku do powierzchni </w:t>
      </w:r>
      <w:r w:rsidR="00933796">
        <w:rPr>
          <w:rFonts w:cstheme="minorHAnsi"/>
          <w:sz w:val="24"/>
          <w:szCs w:val="24"/>
        </w:rPr>
        <w:t xml:space="preserve">działki budowlanej </w:t>
      </w:r>
      <w:r w:rsidRPr="003A372C">
        <w:rPr>
          <w:rFonts w:cstheme="minorHAnsi"/>
          <w:sz w:val="24"/>
          <w:szCs w:val="24"/>
        </w:rPr>
        <w:t xml:space="preserve"> – </w:t>
      </w:r>
      <w:r>
        <w:rPr>
          <w:rFonts w:cstheme="minorHAnsi"/>
          <w:sz w:val="24"/>
          <w:szCs w:val="24"/>
        </w:rPr>
        <w:t>5</w:t>
      </w:r>
      <w:r w:rsidRPr="003A372C">
        <w:rPr>
          <w:rFonts w:cstheme="minorHAnsi"/>
          <w:sz w:val="24"/>
          <w:szCs w:val="24"/>
        </w:rPr>
        <w:t xml:space="preserve">%; </w:t>
      </w:r>
    </w:p>
    <w:p w14:paraId="34B57147" w14:textId="4015031E" w:rsidR="003A372C" w:rsidRPr="003A372C" w:rsidRDefault="003A372C" w:rsidP="003A372C">
      <w:pPr>
        <w:pStyle w:val="Akapitzlist"/>
        <w:numPr>
          <w:ilvl w:val="0"/>
          <w:numId w:val="51"/>
        </w:numPr>
        <w:spacing w:after="0"/>
        <w:jc w:val="both"/>
        <w:rPr>
          <w:rFonts w:cstheme="minorHAnsi"/>
          <w:sz w:val="24"/>
          <w:szCs w:val="24"/>
        </w:rPr>
      </w:pPr>
      <w:r w:rsidRPr="003A372C">
        <w:rPr>
          <w:rFonts w:cstheme="minorHAnsi"/>
          <w:sz w:val="24"/>
          <w:szCs w:val="24"/>
        </w:rPr>
        <w:t xml:space="preserve">minimalna </w:t>
      </w:r>
      <w:r w:rsidR="00A301EC">
        <w:rPr>
          <w:rFonts w:cstheme="minorHAnsi"/>
          <w:sz w:val="24"/>
          <w:szCs w:val="24"/>
        </w:rPr>
        <w:t xml:space="preserve">nadziemna </w:t>
      </w:r>
      <w:r w:rsidRPr="003A372C">
        <w:rPr>
          <w:rFonts w:cstheme="minorHAnsi"/>
          <w:sz w:val="24"/>
          <w:szCs w:val="24"/>
        </w:rPr>
        <w:t xml:space="preserve">intensywność zabudowy - 0, maksymalna </w:t>
      </w:r>
      <w:r w:rsidR="00A301EC">
        <w:rPr>
          <w:rFonts w:cstheme="minorHAnsi"/>
          <w:sz w:val="24"/>
          <w:szCs w:val="24"/>
        </w:rPr>
        <w:t xml:space="preserve">nadziemna </w:t>
      </w:r>
      <w:r w:rsidRPr="003A372C">
        <w:rPr>
          <w:rFonts w:cstheme="minorHAnsi"/>
          <w:sz w:val="24"/>
          <w:szCs w:val="24"/>
        </w:rPr>
        <w:t>intensywność zabudowy -0,0</w:t>
      </w:r>
      <w:r>
        <w:rPr>
          <w:rFonts w:cstheme="minorHAnsi"/>
          <w:sz w:val="24"/>
          <w:szCs w:val="24"/>
        </w:rPr>
        <w:t>5</w:t>
      </w:r>
      <w:r w:rsidRPr="003A372C">
        <w:rPr>
          <w:rFonts w:cstheme="minorHAnsi"/>
          <w:sz w:val="24"/>
          <w:szCs w:val="24"/>
        </w:rPr>
        <w:t>;</w:t>
      </w:r>
    </w:p>
    <w:p w14:paraId="2FC772CA" w14:textId="77777777" w:rsidR="003A372C" w:rsidRPr="003A372C" w:rsidRDefault="003A372C" w:rsidP="003A372C">
      <w:pPr>
        <w:pStyle w:val="Akapitzlist"/>
        <w:numPr>
          <w:ilvl w:val="0"/>
          <w:numId w:val="51"/>
        </w:numPr>
        <w:spacing w:after="0"/>
        <w:jc w:val="both"/>
        <w:rPr>
          <w:rFonts w:cstheme="minorHAnsi"/>
          <w:sz w:val="24"/>
          <w:szCs w:val="24"/>
        </w:rPr>
      </w:pPr>
      <w:r w:rsidRPr="003A372C">
        <w:rPr>
          <w:rFonts w:cstheme="minorHAnsi"/>
          <w:sz w:val="24"/>
          <w:szCs w:val="24"/>
        </w:rPr>
        <w:t xml:space="preserve">minimalny udział procentowy powierzchni biologicznie czynnej – 80%; </w:t>
      </w:r>
    </w:p>
    <w:p w14:paraId="118B6BB4" w14:textId="5849690B" w:rsidR="003A372C" w:rsidRPr="003A372C" w:rsidRDefault="003A372C" w:rsidP="003A372C">
      <w:pPr>
        <w:pStyle w:val="Akapitzlist"/>
        <w:numPr>
          <w:ilvl w:val="0"/>
          <w:numId w:val="51"/>
        </w:numPr>
        <w:spacing w:after="0"/>
        <w:jc w:val="both"/>
        <w:rPr>
          <w:rFonts w:cstheme="minorHAnsi"/>
          <w:sz w:val="24"/>
          <w:szCs w:val="24"/>
        </w:rPr>
      </w:pPr>
      <w:r w:rsidRPr="003A372C">
        <w:rPr>
          <w:rFonts w:cstheme="minorHAnsi"/>
          <w:sz w:val="24"/>
          <w:szCs w:val="24"/>
        </w:rPr>
        <w:t xml:space="preserve">maksymalna wysokość zabudowy – </w:t>
      </w:r>
      <w:r>
        <w:rPr>
          <w:rFonts w:cstheme="minorHAnsi"/>
          <w:sz w:val="24"/>
          <w:szCs w:val="24"/>
        </w:rPr>
        <w:t>5</w:t>
      </w:r>
      <w:r w:rsidRPr="003A372C">
        <w:rPr>
          <w:rFonts w:cstheme="minorHAnsi"/>
          <w:sz w:val="24"/>
          <w:szCs w:val="24"/>
        </w:rPr>
        <w:t xml:space="preserve">m;  </w:t>
      </w:r>
    </w:p>
    <w:p w14:paraId="2CAF9456" w14:textId="77777777" w:rsidR="003A372C" w:rsidRPr="003A372C" w:rsidRDefault="003A372C" w:rsidP="003A372C">
      <w:pPr>
        <w:pStyle w:val="Akapitzlist"/>
        <w:numPr>
          <w:ilvl w:val="0"/>
          <w:numId w:val="51"/>
        </w:numPr>
        <w:spacing w:after="0"/>
        <w:jc w:val="both"/>
        <w:rPr>
          <w:rFonts w:cstheme="minorHAnsi"/>
          <w:sz w:val="24"/>
          <w:szCs w:val="24"/>
        </w:rPr>
      </w:pPr>
      <w:r w:rsidRPr="003A372C">
        <w:rPr>
          <w:rFonts w:cstheme="minorHAnsi"/>
          <w:sz w:val="24"/>
          <w:szCs w:val="24"/>
        </w:rPr>
        <w:t xml:space="preserve">geometria dachów – dachy dowolne, z preferencją dachów dwuspadowych i wielospadowych o nachyleniach głównych połaci w przedziale 30-50 stopni; </w:t>
      </w:r>
    </w:p>
    <w:p w14:paraId="66DA66B4" w14:textId="77777777" w:rsidR="003A372C" w:rsidRPr="003A372C" w:rsidRDefault="003A372C" w:rsidP="003A372C">
      <w:pPr>
        <w:pStyle w:val="Akapitzlist"/>
        <w:numPr>
          <w:ilvl w:val="0"/>
          <w:numId w:val="51"/>
        </w:numPr>
        <w:spacing w:after="0"/>
        <w:jc w:val="both"/>
        <w:rPr>
          <w:rFonts w:cstheme="minorHAnsi"/>
          <w:sz w:val="24"/>
          <w:szCs w:val="24"/>
        </w:rPr>
      </w:pPr>
      <w:r w:rsidRPr="003A372C">
        <w:rPr>
          <w:rFonts w:cstheme="minorHAnsi"/>
          <w:sz w:val="24"/>
          <w:szCs w:val="24"/>
        </w:rPr>
        <w:t>gabaryty obiektów – wyklucza się kondygnacje podziemne; maksymalnie 1 kondygnacja nadziemna; maksymalna powierzchnia zabudowy dla pojedynczego obiektu – 80m</w:t>
      </w:r>
      <w:r w:rsidRPr="003A372C">
        <w:rPr>
          <w:rFonts w:cstheme="minorHAnsi"/>
          <w:sz w:val="24"/>
          <w:szCs w:val="24"/>
          <w:vertAlign w:val="superscript"/>
        </w:rPr>
        <w:t>2</w:t>
      </w:r>
      <w:r w:rsidRPr="003A372C">
        <w:rPr>
          <w:rFonts w:cstheme="minorHAnsi"/>
          <w:sz w:val="24"/>
          <w:szCs w:val="24"/>
        </w:rPr>
        <w:t>;</w:t>
      </w:r>
    </w:p>
    <w:p w14:paraId="63A301D2" w14:textId="77777777" w:rsidR="003A372C" w:rsidRPr="003A372C" w:rsidRDefault="003A372C" w:rsidP="003A372C">
      <w:pPr>
        <w:pStyle w:val="Akapitzlist"/>
        <w:numPr>
          <w:ilvl w:val="0"/>
          <w:numId w:val="51"/>
        </w:numPr>
        <w:spacing w:after="0"/>
        <w:jc w:val="both"/>
        <w:rPr>
          <w:rFonts w:cstheme="minorHAnsi"/>
          <w:sz w:val="24"/>
          <w:szCs w:val="24"/>
        </w:rPr>
      </w:pPr>
      <w:r w:rsidRPr="003A372C">
        <w:rPr>
          <w:rFonts w:cstheme="minorHAnsi"/>
          <w:sz w:val="24"/>
          <w:szCs w:val="24"/>
        </w:rPr>
        <w:lastRenderedPageBreak/>
        <w:t xml:space="preserve">kolorystyka obiektów budowlanych oraz pokrycia dachowe – kolorystyka elewacji – barwny naturalnego drewna, biała, kremowa, zieleń, z wykluczeniem jaskrawych barw; pokrycia- dachówka, gont, dranice, trzcina; </w:t>
      </w:r>
    </w:p>
    <w:p w14:paraId="7F89CDD8" w14:textId="77777777" w:rsidR="003A372C" w:rsidRPr="003A372C" w:rsidRDefault="003A372C" w:rsidP="003A372C">
      <w:pPr>
        <w:pStyle w:val="Akapitzlist"/>
        <w:numPr>
          <w:ilvl w:val="0"/>
          <w:numId w:val="51"/>
        </w:numPr>
        <w:spacing w:after="0"/>
        <w:contextualSpacing w:val="0"/>
        <w:jc w:val="both"/>
        <w:rPr>
          <w:rFonts w:cstheme="minorHAnsi"/>
          <w:sz w:val="24"/>
          <w:szCs w:val="24"/>
        </w:rPr>
      </w:pPr>
      <w:r w:rsidRPr="003A372C">
        <w:rPr>
          <w:rFonts w:cstheme="minorHAnsi"/>
          <w:sz w:val="24"/>
          <w:szCs w:val="24"/>
        </w:rPr>
        <w:t xml:space="preserve">podstawowy materiał budowlany dla obiektów - drewno; </w:t>
      </w:r>
    </w:p>
    <w:p w14:paraId="64AAE1A2" w14:textId="07B6352F" w:rsidR="003A372C" w:rsidRPr="003A372C" w:rsidRDefault="003A372C" w:rsidP="003A372C">
      <w:pPr>
        <w:pStyle w:val="Akapitzlist"/>
        <w:numPr>
          <w:ilvl w:val="0"/>
          <w:numId w:val="52"/>
        </w:numPr>
        <w:spacing w:after="0"/>
        <w:ind w:left="426" w:hanging="426"/>
        <w:jc w:val="both"/>
        <w:rPr>
          <w:rFonts w:cstheme="minorHAnsi"/>
          <w:sz w:val="24"/>
          <w:szCs w:val="24"/>
        </w:rPr>
      </w:pPr>
      <w:r w:rsidRPr="003A372C">
        <w:rPr>
          <w:rFonts w:cstheme="minorHAnsi"/>
          <w:sz w:val="24"/>
          <w:szCs w:val="24"/>
        </w:rPr>
        <w:t>Granice i sposoby zagospodarowania terenów lub obiektów podlegających ochronie na podstawie przepisów odrębnych:</w:t>
      </w:r>
      <w:r w:rsidR="00756F35">
        <w:rPr>
          <w:rFonts w:cstheme="minorHAnsi"/>
          <w:sz w:val="24"/>
          <w:szCs w:val="24"/>
        </w:rPr>
        <w:t xml:space="preserve"> </w:t>
      </w:r>
    </w:p>
    <w:p w14:paraId="0A9F01F6" w14:textId="7288868D" w:rsidR="003A372C" w:rsidRPr="00756F35" w:rsidRDefault="003A372C" w:rsidP="00756F35">
      <w:pPr>
        <w:pStyle w:val="Akapitzlist"/>
        <w:numPr>
          <w:ilvl w:val="1"/>
          <w:numId w:val="38"/>
        </w:numPr>
        <w:spacing w:after="0"/>
        <w:ind w:left="1134" w:hanging="425"/>
        <w:jc w:val="both"/>
        <w:rPr>
          <w:rFonts w:cstheme="minorHAnsi"/>
          <w:sz w:val="24"/>
          <w:szCs w:val="24"/>
        </w:rPr>
      </w:pPr>
      <w:r w:rsidRPr="00756F35">
        <w:rPr>
          <w:rFonts w:cstheme="minorHAnsi"/>
          <w:sz w:val="24"/>
          <w:szCs w:val="24"/>
        </w:rPr>
        <w:t>uwzględnić położenie w granicach Obszaru Chronionego Krajobrazu Borów Tucholskich oraz obszaru Natura 2000 PLB 220009 Bory Tucholskie, obowiązują przepisy odrębne;</w:t>
      </w:r>
    </w:p>
    <w:p w14:paraId="111AE262" w14:textId="77777777" w:rsidR="003A372C" w:rsidRPr="003A372C" w:rsidRDefault="003A372C" w:rsidP="003A372C">
      <w:pPr>
        <w:pStyle w:val="Akapitzlist"/>
        <w:numPr>
          <w:ilvl w:val="0"/>
          <w:numId w:val="52"/>
        </w:numPr>
        <w:spacing w:after="0"/>
        <w:jc w:val="both"/>
        <w:rPr>
          <w:rFonts w:cstheme="minorHAnsi"/>
          <w:sz w:val="24"/>
          <w:szCs w:val="24"/>
        </w:rPr>
      </w:pPr>
      <w:r w:rsidRPr="003A372C">
        <w:rPr>
          <w:rFonts w:cstheme="minorHAnsi"/>
          <w:sz w:val="24"/>
          <w:szCs w:val="24"/>
        </w:rPr>
        <w:t>Szczegółowe zasady i warunki scalania i podziału nieruchomości - nie dopuszcza się wydzielania działek dla pojedynczych obiektów, teren należy zagospodarowywać i urządzać kompleksowo jako zespół urządzeń i obiektów  ogólnodostępnych.</w:t>
      </w:r>
    </w:p>
    <w:p w14:paraId="4F6B7CED" w14:textId="77777777" w:rsidR="003A372C" w:rsidRPr="003A372C" w:rsidRDefault="003A372C" w:rsidP="003A372C">
      <w:pPr>
        <w:pStyle w:val="Akapitzlist"/>
        <w:numPr>
          <w:ilvl w:val="0"/>
          <w:numId w:val="52"/>
        </w:numPr>
        <w:spacing w:after="0"/>
        <w:jc w:val="both"/>
        <w:rPr>
          <w:rFonts w:cstheme="minorHAnsi"/>
          <w:sz w:val="24"/>
          <w:szCs w:val="24"/>
        </w:rPr>
      </w:pPr>
      <w:r w:rsidRPr="003A372C">
        <w:rPr>
          <w:rFonts w:cstheme="minorHAnsi"/>
          <w:sz w:val="24"/>
          <w:szCs w:val="24"/>
        </w:rPr>
        <w:t>Szczególne warunki zagospodarowania terenów oraz ograniczenia w ich użytkowaniu, w tym zakaz zabudowy:</w:t>
      </w:r>
    </w:p>
    <w:p w14:paraId="69A47A32" w14:textId="24D39DAC" w:rsidR="003A372C" w:rsidRDefault="003A372C" w:rsidP="00756F35">
      <w:pPr>
        <w:pStyle w:val="Akapitzlist"/>
        <w:numPr>
          <w:ilvl w:val="0"/>
          <w:numId w:val="53"/>
        </w:numPr>
        <w:spacing w:after="0"/>
        <w:jc w:val="both"/>
        <w:rPr>
          <w:rFonts w:cstheme="minorHAnsi"/>
          <w:sz w:val="24"/>
          <w:szCs w:val="24"/>
        </w:rPr>
      </w:pPr>
      <w:r w:rsidRPr="00756F35">
        <w:rPr>
          <w:rFonts w:cstheme="minorHAnsi"/>
          <w:sz w:val="24"/>
          <w:szCs w:val="24"/>
        </w:rPr>
        <w:t>w zagospodarowaniu i urządzeniu uwzględnić wymagania przepisów odrębnych dotyczące zapewnienia dostępu do wód powierzchniowych jeziora; zakazuje się grodzenia nieruchomości przyległych do brzegu jeziora w odległości mniejszej niż 1,5m od linii brzegu a także zakazywania lub uniemożliwienia przechodzenia przez ten teren</w:t>
      </w:r>
      <w:r w:rsidR="00756F35">
        <w:rPr>
          <w:rFonts w:cstheme="minorHAnsi"/>
          <w:sz w:val="24"/>
          <w:szCs w:val="24"/>
        </w:rPr>
        <w:t>;</w:t>
      </w:r>
    </w:p>
    <w:p w14:paraId="777E5A09" w14:textId="76460E2B" w:rsidR="00756F35" w:rsidRPr="00756F35" w:rsidRDefault="00756F35" w:rsidP="00756F35">
      <w:pPr>
        <w:pStyle w:val="Akapitzlist"/>
        <w:numPr>
          <w:ilvl w:val="0"/>
          <w:numId w:val="53"/>
        </w:numPr>
        <w:spacing w:after="0"/>
        <w:jc w:val="both"/>
        <w:rPr>
          <w:rFonts w:cstheme="minorHAnsi"/>
          <w:sz w:val="24"/>
          <w:szCs w:val="24"/>
        </w:rPr>
      </w:pPr>
      <w:r>
        <w:rPr>
          <w:rFonts w:cstheme="minorHAnsi"/>
          <w:sz w:val="24"/>
          <w:szCs w:val="24"/>
        </w:rPr>
        <w:t xml:space="preserve">zakaz sytuowania budynków oraz zakaz sytuowania </w:t>
      </w:r>
      <w:proofErr w:type="spellStart"/>
      <w:r>
        <w:rPr>
          <w:rFonts w:cstheme="minorHAnsi"/>
          <w:sz w:val="24"/>
          <w:szCs w:val="24"/>
        </w:rPr>
        <w:t>miejc</w:t>
      </w:r>
      <w:proofErr w:type="spellEnd"/>
      <w:r>
        <w:rPr>
          <w:rFonts w:cstheme="minorHAnsi"/>
          <w:sz w:val="24"/>
          <w:szCs w:val="24"/>
        </w:rPr>
        <w:t xml:space="preserve"> do parkowania samochodów. </w:t>
      </w:r>
    </w:p>
    <w:p w14:paraId="65F0B1CB" w14:textId="650FFD37" w:rsidR="003A372C" w:rsidRPr="00756F35" w:rsidRDefault="003A372C" w:rsidP="00756F35">
      <w:pPr>
        <w:pStyle w:val="Akapitzlist"/>
        <w:numPr>
          <w:ilvl w:val="0"/>
          <w:numId w:val="52"/>
        </w:numPr>
        <w:spacing w:after="0"/>
        <w:jc w:val="both"/>
        <w:rPr>
          <w:rFonts w:cstheme="minorHAnsi"/>
          <w:sz w:val="24"/>
          <w:szCs w:val="24"/>
        </w:rPr>
      </w:pPr>
      <w:r w:rsidRPr="00756F35">
        <w:rPr>
          <w:rFonts w:cstheme="minorHAnsi"/>
          <w:sz w:val="24"/>
          <w:szCs w:val="24"/>
        </w:rPr>
        <w:t>Sposób i termin tymczasowego zagospodarowania, urządzania i użytkowania terenów - nie określa się.</w:t>
      </w:r>
    </w:p>
    <w:p w14:paraId="5DE1AC95" w14:textId="77777777" w:rsidR="003A372C" w:rsidRPr="003A372C" w:rsidRDefault="003A372C" w:rsidP="00756F35">
      <w:pPr>
        <w:pStyle w:val="Akapitzlist"/>
        <w:numPr>
          <w:ilvl w:val="0"/>
          <w:numId w:val="52"/>
        </w:numPr>
        <w:spacing w:after="0"/>
        <w:contextualSpacing w:val="0"/>
        <w:jc w:val="both"/>
        <w:rPr>
          <w:rFonts w:cstheme="minorHAnsi"/>
          <w:sz w:val="24"/>
          <w:szCs w:val="24"/>
        </w:rPr>
      </w:pPr>
      <w:r w:rsidRPr="003A372C">
        <w:rPr>
          <w:rFonts w:cstheme="minorHAnsi"/>
          <w:sz w:val="24"/>
          <w:szCs w:val="24"/>
        </w:rPr>
        <w:t>Zasady obsługi komunikacyjnej:</w:t>
      </w:r>
    </w:p>
    <w:p w14:paraId="35A6C94A" w14:textId="77777777" w:rsidR="003A372C" w:rsidRPr="003A372C" w:rsidRDefault="003A372C" w:rsidP="00756F35">
      <w:pPr>
        <w:pStyle w:val="Akapitzlist"/>
        <w:numPr>
          <w:ilvl w:val="0"/>
          <w:numId w:val="54"/>
        </w:numPr>
        <w:spacing w:after="0"/>
        <w:jc w:val="both"/>
        <w:rPr>
          <w:rFonts w:cstheme="minorHAnsi"/>
          <w:sz w:val="24"/>
          <w:szCs w:val="24"/>
        </w:rPr>
      </w:pPr>
      <w:r w:rsidRPr="003A372C">
        <w:rPr>
          <w:rFonts w:cstheme="minorHAnsi"/>
          <w:sz w:val="24"/>
          <w:szCs w:val="24"/>
        </w:rPr>
        <w:t>obsługa komunikacyjna, dojazd  z drogi 1KDZ;</w:t>
      </w:r>
    </w:p>
    <w:p w14:paraId="7426DC64" w14:textId="77777777" w:rsidR="00756F35" w:rsidRDefault="003A372C" w:rsidP="00756F35">
      <w:pPr>
        <w:pStyle w:val="Akapitzlist"/>
        <w:numPr>
          <w:ilvl w:val="0"/>
          <w:numId w:val="54"/>
        </w:numPr>
        <w:spacing w:after="0"/>
        <w:jc w:val="both"/>
        <w:rPr>
          <w:rFonts w:cstheme="minorHAnsi"/>
          <w:sz w:val="24"/>
          <w:szCs w:val="24"/>
        </w:rPr>
      </w:pPr>
      <w:r w:rsidRPr="003A372C">
        <w:rPr>
          <w:rFonts w:cstheme="minorHAnsi"/>
          <w:sz w:val="24"/>
          <w:szCs w:val="24"/>
        </w:rPr>
        <w:t>zakaz sytuowania miejsc do parkowania  dla samochodów;</w:t>
      </w:r>
    </w:p>
    <w:p w14:paraId="382CFEE4" w14:textId="4CFB760E" w:rsidR="003A372C" w:rsidRPr="00756F35" w:rsidRDefault="003A372C" w:rsidP="00756F35">
      <w:pPr>
        <w:pStyle w:val="Akapitzlist"/>
        <w:numPr>
          <w:ilvl w:val="0"/>
          <w:numId w:val="54"/>
        </w:numPr>
        <w:spacing w:after="0"/>
        <w:jc w:val="both"/>
        <w:rPr>
          <w:rFonts w:cstheme="minorHAnsi"/>
          <w:sz w:val="24"/>
          <w:szCs w:val="24"/>
        </w:rPr>
      </w:pPr>
      <w:r w:rsidRPr="00756F35">
        <w:rPr>
          <w:rFonts w:cstheme="minorHAnsi"/>
          <w:sz w:val="24"/>
          <w:szCs w:val="24"/>
        </w:rPr>
        <w:t xml:space="preserve">wymóg realizacji miejsc do parkowania dla rowerów, sposób realizacji miejsc zgodnie z </w:t>
      </w:r>
      <w:r w:rsidRPr="00756F35">
        <w:rPr>
          <w:rFonts w:ascii="Arial" w:hAnsi="Arial" w:cs="Arial"/>
          <w:sz w:val="24"/>
          <w:szCs w:val="24"/>
        </w:rPr>
        <w:t>§</w:t>
      </w:r>
      <w:r w:rsidRPr="00756F35">
        <w:rPr>
          <w:rFonts w:cstheme="minorHAnsi"/>
          <w:sz w:val="24"/>
          <w:szCs w:val="24"/>
        </w:rPr>
        <w:t xml:space="preserve"> 9 ust. 4. </w:t>
      </w:r>
    </w:p>
    <w:p w14:paraId="313B4234" w14:textId="77777777" w:rsidR="003A372C" w:rsidRPr="003A372C" w:rsidRDefault="003A372C" w:rsidP="003A372C">
      <w:pPr>
        <w:spacing w:after="0"/>
        <w:ind w:firstLine="284"/>
        <w:jc w:val="both"/>
        <w:rPr>
          <w:rFonts w:cstheme="minorHAnsi"/>
          <w:sz w:val="24"/>
          <w:szCs w:val="24"/>
        </w:rPr>
      </w:pPr>
      <w:r w:rsidRPr="003A372C">
        <w:rPr>
          <w:rFonts w:cstheme="minorHAnsi"/>
          <w:sz w:val="24"/>
          <w:szCs w:val="24"/>
        </w:rPr>
        <w:t>11. Zasady obsługi inżynieryjnej- zgodnie z ustaleniami ogólnymi § 8.</w:t>
      </w:r>
    </w:p>
    <w:p w14:paraId="49678268" w14:textId="77777777" w:rsidR="003A372C" w:rsidRPr="003A372C" w:rsidRDefault="003A372C" w:rsidP="003A372C">
      <w:pPr>
        <w:pStyle w:val="Akapitzlist"/>
        <w:numPr>
          <w:ilvl w:val="0"/>
          <w:numId w:val="39"/>
        </w:numPr>
        <w:spacing w:after="0"/>
        <w:contextualSpacing w:val="0"/>
        <w:jc w:val="both"/>
        <w:rPr>
          <w:rFonts w:cstheme="minorHAnsi"/>
          <w:sz w:val="24"/>
          <w:szCs w:val="24"/>
        </w:rPr>
      </w:pPr>
      <w:r w:rsidRPr="003A372C">
        <w:rPr>
          <w:rFonts w:cstheme="minorHAnsi"/>
          <w:sz w:val="24"/>
          <w:szCs w:val="24"/>
        </w:rPr>
        <w:t xml:space="preserve">Stawka procentowa – 30%.   </w:t>
      </w:r>
    </w:p>
    <w:p w14:paraId="2302AE7E" w14:textId="77777777" w:rsidR="003A372C" w:rsidRPr="003A372C" w:rsidRDefault="003A372C" w:rsidP="003A372C">
      <w:pPr>
        <w:pStyle w:val="Akapitzlist"/>
        <w:numPr>
          <w:ilvl w:val="0"/>
          <w:numId w:val="39"/>
        </w:numPr>
        <w:spacing w:after="0"/>
        <w:jc w:val="both"/>
        <w:rPr>
          <w:rFonts w:cstheme="minorHAnsi"/>
          <w:sz w:val="24"/>
          <w:szCs w:val="24"/>
        </w:rPr>
      </w:pPr>
      <w:r w:rsidRPr="003A372C">
        <w:rPr>
          <w:rFonts w:cstheme="minorHAnsi"/>
          <w:sz w:val="24"/>
          <w:szCs w:val="24"/>
        </w:rPr>
        <w:t xml:space="preserve">Inne ustalenia: w zakresie nieuregulowanym w niniejszym paragrafie obowiązują ustalenia Rozdziału 1 i 2. </w:t>
      </w:r>
    </w:p>
    <w:p w14:paraId="3AAABC27" w14:textId="77777777" w:rsidR="003A372C" w:rsidRDefault="003A372C" w:rsidP="000F4F2D">
      <w:pPr>
        <w:jc w:val="both"/>
        <w:rPr>
          <w:rFonts w:cstheme="minorHAnsi"/>
          <w:b/>
          <w:bCs/>
          <w:color w:val="C00000"/>
          <w:sz w:val="24"/>
          <w:szCs w:val="24"/>
        </w:rPr>
      </w:pPr>
    </w:p>
    <w:bookmarkEnd w:id="10"/>
    <w:p w14:paraId="30D3C200" w14:textId="08CED116" w:rsidR="00756F35" w:rsidRPr="006826F7" w:rsidRDefault="000F4F2D" w:rsidP="000F4F2D">
      <w:pPr>
        <w:jc w:val="both"/>
        <w:rPr>
          <w:rFonts w:cstheme="minorHAnsi"/>
          <w:b/>
          <w:bCs/>
          <w:sz w:val="24"/>
          <w:szCs w:val="24"/>
        </w:rPr>
      </w:pPr>
      <w:r w:rsidRPr="006826F7">
        <w:rPr>
          <w:rFonts w:cstheme="minorHAnsi"/>
          <w:b/>
          <w:bCs/>
          <w:sz w:val="24"/>
          <w:szCs w:val="24"/>
        </w:rPr>
        <w:t xml:space="preserve">§  14. </w:t>
      </w:r>
      <w:r w:rsidR="00756F35" w:rsidRPr="006826F7">
        <w:rPr>
          <w:rFonts w:cstheme="minorHAnsi"/>
          <w:b/>
          <w:bCs/>
          <w:sz w:val="24"/>
          <w:szCs w:val="24"/>
        </w:rPr>
        <w:t xml:space="preserve">Ustalenia dla terenu 1MNW (o pow. ok. 0,04 ha) </w:t>
      </w:r>
    </w:p>
    <w:p w14:paraId="3218B478" w14:textId="69753064" w:rsidR="00E11CEB" w:rsidRPr="00E11CEB" w:rsidRDefault="00E11CEB" w:rsidP="00E11CEB">
      <w:pPr>
        <w:pStyle w:val="Akapitzlist"/>
        <w:numPr>
          <w:ilvl w:val="0"/>
          <w:numId w:val="55"/>
        </w:numPr>
        <w:spacing w:after="0"/>
        <w:jc w:val="both"/>
        <w:rPr>
          <w:rFonts w:cstheme="minorHAnsi"/>
          <w:sz w:val="24"/>
          <w:szCs w:val="24"/>
        </w:rPr>
      </w:pPr>
      <w:r w:rsidRPr="00E11CEB">
        <w:rPr>
          <w:rFonts w:cstheme="minorHAnsi"/>
          <w:sz w:val="24"/>
          <w:szCs w:val="24"/>
        </w:rPr>
        <w:t xml:space="preserve">Przeznaczenie terenu: </w:t>
      </w:r>
      <w:r>
        <w:rPr>
          <w:rFonts w:cstheme="minorHAnsi"/>
          <w:sz w:val="24"/>
          <w:szCs w:val="24"/>
        </w:rPr>
        <w:t>teren zabudowy mieszkaniowej jednorodzinnej wolnostojącej:</w:t>
      </w:r>
      <w:r w:rsidRPr="00E11CEB">
        <w:rPr>
          <w:rFonts w:cstheme="minorHAnsi"/>
          <w:sz w:val="24"/>
          <w:szCs w:val="24"/>
        </w:rPr>
        <w:t xml:space="preserve"> </w:t>
      </w:r>
    </w:p>
    <w:p w14:paraId="78D02B45" w14:textId="7103A3AD" w:rsidR="00E11CEB" w:rsidRPr="003A372C" w:rsidRDefault="00E11CEB" w:rsidP="00E11CEB">
      <w:pPr>
        <w:pStyle w:val="Akapitzlist"/>
        <w:numPr>
          <w:ilvl w:val="0"/>
          <w:numId w:val="56"/>
        </w:numPr>
        <w:spacing w:after="0"/>
        <w:jc w:val="both"/>
        <w:rPr>
          <w:rFonts w:cstheme="minorHAnsi"/>
          <w:sz w:val="24"/>
          <w:szCs w:val="24"/>
        </w:rPr>
      </w:pPr>
      <w:r w:rsidRPr="003A372C">
        <w:rPr>
          <w:rFonts w:cstheme="minorHAnsi"/>
          <w:sz w:val="24"/>
          <w:szCs w:val="24"/>
        </w:rPr>
        <w:t>ustala się podstawowe przeznaczenie terenu</w:t>
      </w:r>
      <w:r>
        <w:rPr>
          <w:rFonts w:cstheme="minorHAnsi"/>
          <w:sz w:val="24"/>
          <w:szCs w:val="24"/>
        </w:rPr>
        <w:t xml:space="preserve"> </w:t>
      </w:r>
      <w:r w:rsidRPr="003A372C">
        <w:rPr>
          <w:rFonts w:cstheme="minorHAnsi"/>
          <w:sz w:val="24"/>
          <w:szCs w:val="24"/>
        </w:rPr>
        <w:t xml:space="preserve">– </w:t>
      </w:r>
      <w:r>
        <w:rPr>
          <w:rFonts w:cstheme="minorHAnsi"/>
          <w:sz w:val="24"/>
          <w:szCs w:val="24"/>
        </w:rPr>
        <w:t>teren zabudowy mieszkaniowej jednorodzinnej – powiększenie terenu sąsiedniego jako ogród, sad, zieleń towarzysząca zabudowie</w:t>
      </w:r>
      <w:r w:rsidR="00380E88">
        <w:rPr>
          <w:rFonts w:cstheme="minorHAnsi"/>
          <w:sz w:val="24"/>
          <w:szCs w:val="24"/>
        </w:rPr>
        <w:t xml:space="preserve"> usytuowanej na dz. </w:t>
      </w:r>
      <w:r w:rsidR="00380E88" w:rsidRPr="006826F7">
        <w:rPr>
          <w:rFonts w:cstheme="minorHAnsi"/>
          <w:sz w:val="24"/>
          <w:szCs w:val="24"/>
        </w:rPr>
        <w:t>geod.</w:t>
      </w:r>
      <w:r w:rsidR="006826F7" w:rsidRPr="006826F7">
        <w:rPr>
          <w:rFonts w:cstheme="minorHAnsi"/>
          <w:sz w:val="24"/>
          <w:szCs w:val="24"/>
        </w:rPr>
        <w:t xml:space="preserve"> nr 77/20</w:t>
      </w:r>
      <w:r w:rsidR="00380E88">
        <w:rPr>
          <w:rFonts w:cstheme="minorHAnsi"/>
          <w:sz w:val="24"/>
          <w:szCs w:val="24"/>
        </w:rPr>
        <w:t xml:space="preserve"> w bezpośrednim sąsiedztwie obszaru objętego planem;</w:t>
      </w:r>
      <w:r>
        <w:rPr>
          <w:rFonts w:cstheme="minorHAnsi"/>
          <w:sz w:val="24"/>
          <w:szCs w:val="24"/>
        </w:rPr>
        <w:t xml:space="preserve"> </w:t>
      </w:r>
    </w:p>
    <w:p w14:paraId="068D6AC5" w14:textId="77777777" w:rsidR="00E11CEB" w:rsidRDefault="00E11CEB" w:rsidP="00E11CEB">
      <w:pPr>
        <w:pStyle w:val="Akapitzlist"/>
        <w:numPr>
          <w:ilvl w:val="0"/>
          <w:numId w:val="56"/>
        </w:numPr>
        <w:spacing w:after="0"/>
        <w:jc w:val="both"/>
        <w:rPr>
          <w:rFonts w:cstheme="minorHAnsi"/>
          <w:sz w:val="24"/>
          <w:szCs w:val="24"/>
        </w:rPr>
      </w:pPr>
      <w:r w:rsidRPr="003A372C">
        <w:rPr>
          <w:rFonts w:cstheme="minorHAnsi"/>
          <w:sz w:val="24"/>
          <w:szCs w:val="24"/>
        </w:rPr>
        <w:t xml:space="preserve">dopuszcza się: </w:t>
      </w:r>
    </w:p>
    <w:p w14:paraId="7A45BC50" w14:textId="528755EF" w:rsidR="00E11CEB" w:rsidRDefault="00E11CEB" w:rsidP="00380E88">
      <w:pPr>
        <w:pStyle w:val="Akapitzlist"/>
        <w:numPr>
          <w:ilvl w:val="1"/>
          <w:numId w:val="54"/>
        </w:numPr>
        <w:spacing w:after="0"/>
        <w:jc w:val="both"/>
        <w:rPr>
          <w:rFonts w:cstheme="minorHAnsi"/>
          <w:sz w:val="24"/>
          <w:szCs w:val="24"/>
        </w:rPr>
      </w:pPr>
      <w:r w:rsidRPr="00380E88">
        <w:rPr>
          <w:rFonts w:cstheme="minorHAnsi"/>
          <w:sz w:val="24"/>
          <w:szCs w:val="24"/>
        </w:rPr>
        <w:t>obiekty infrastruktury technicznej niezbędne dla funkcjonowania terenu,</w:t>
      </w:r>
    </w:p>
    <w:p w14:paraId="4A5994CB" w14:textId="77CE5068" w:rsidR="00380E88" w:rsidRPr="00380E88" w:rsidRDefault="00380E88" w:rsidP="00380E88">
      <w:pPr>
        <w:pStyle w:val="Akapitzlist"/>
        <w:numPr>
          <w:ilvl w:val="1"/>
          <w:numId w:val="54"/>
        </w:numPr>
        <w:spacing w:after="0"/>
        <w:jc w:val="both"/>
        <w:rPr>
          <w:rFonts w:cstheme="minorHAnsi"/>
          <w:sz w:val="24"/>
          <w:szCs w:val="24"/>
        </w:rPr>
      </w:pPr>
      <w:r>
        <w:rPr>
          <w:rFonts w:cstheme="minorHAnsi"/>
          <w:sz w:val="24"/>
          <w:szCs w:val="24"/>
        </w:rPr>
        <w:t xml:space="preserve">altany, wiaty;  </w:t>
      </w:r>
    </w:p>
    <w:p w14:paraId="60564478" w14:textId="7CDA64BA" w:rsidR="00E11CEB" w:rsidRPr="00380E88" w:rsidRDefault="00E11CEB" w:rsidP="00380E88">
      <w:pPr>
        <w:pStyle w:val="Akapitzlist"/>
        <w:numPr>
          <w:ilvl w:val="0"/>
          <w:numId w:val="56"/>
        </w:numPr>
        <w:spacing w:after="0"/>
        <w:jc w:val="both"/>
        <w:rPr>
          <w:rFonts w:cstheme="minorHAnsi"/>
          <w:sz w:val="24"/>
          <w:szCs w:val="24"/>
        </w:rPr>
      </w:pPr>
      <w:r w:rsidRPr="00380E88">
        <w:rPr>
          <w:rFonts w:cstheme="minorHAnsi"/>
          <w:sz w:val="24"/>
          <w:szCs w:val="24"/>
        </w:rPr>
        <w:t xml:space="preserve"> </w:t>
      </w:r>
      <w:r w:rsidR="00380E88" w:rsidRPr="00380E88">
        <w:rPr>
          <w:rFonts w:cstheme="minorHAnsi"/>
          <w:sz w:val="24"/>
          <w:szCs w:val="24"/>
        </w:rPr>
        <w:t>wyklucza się sytuowanie budynków</w:t>
      </w:r>
      <w:r w:rsidR="00380E88">
        <w:rPr>
          <w:rFonts w:cstheme="minorHAnsi"/>
          <w:sz w:val="24"/>
          <w:szCs w:val="24"/>
        </w:rPr>
        <w:t>.</w:t>
      </w:r>
    </w:p>
    <w:p w14:paraId="19CFAE23" w14:textId="77777777" w:rsidR="00E11CEB" w:rsidRPr="003A372C" w:rsidRDefault="00E11CEB" w:rsidP="00E11CEB">
      <w:pPr>
        <w:spacing w:after="0"/>
        <w:jc w:val="both"/>
        <w:rPr>
          <w:rFonts w:cstheme="minorHAnsi"/>
          <w:sz w:val="24"/>
          <w:szCs w:val="24"/>
        </w:rPr>
      </w:pPr>
      <w:r w:rsidRPr="003A372C">
        <w:rPr>
          <w:rFonts w:cstheme="minorHAnsi"/>
          <w:sz w:val="24"/>
          <w:szCs w:val="24"/>
        </w:rPr>
        <w:t>2.  Zasady ochrony i kształtowania ładu przestrzennego :</w:t>
      </w:r>
    </w:p>
    <w:p w14:paraId="03D6F3CE" w14:textId="66116B37" w:rsidR="00E11CEB" w:rsidRPr="003A372C" w:rsidRDefault="00380E88" w:rsidP="00E11CEB">
      <w:pPr>
        <w:spacing w:after="0"/>
        <w:ind w:left="284"/>
        <w:contextualSpacing/>
        <w:jc w:val="both"/>
        <w:rPr>
          <w:rFonts w:cstheme="minorHAnsi"/>
          <w:sz w:val="24"/>
          <w:szCs w:val="24"/>
        </w:rPr>
      </w:pPr>
      <w:r>
        <w:rPr>
          <w:rFonts w:cstheme="minorHAnsi"/>
          <w:sz w:val="24"/>
          <w:szCs w:val="24"/>
        </w:rPr>
        <w:lastRenderedPageBreak/>
        <w:t>1</w:t>
      </w:r>
      <w:r w:rsidR="00E11CEB" w:rsidRPr="003A372C">
        <w:rPr>
          <w:rFonts w:cstheme="minorHAnsi"/>
          <w:sz w:val="24"/>
          <w:szCs w:val="24"/>
        </w:rPr>
        <w:t>) zakaz sytuowania miejsc do parkowania dla samochodów;</w:t>
      </w:r>
    </w:p>
    <w:p w14:paraId="6853D650" w14:textId="68F6FBEE" w:rsidR="00E11CEB" w:rsidRPr="003A372C" w:rsidRDefault="00380E88" w:rsidP="00E11CEB">
      <w:pPr>
        <w:spacing w:after="0"/>
        <w:ind w:left="284"/>
        <w:jc w:val="both"/>
        <w:rPr>
          <w:rFonts w:cstheme="minorHAnsi"/>
          <w:sz w:val="24"/>
          <w:szCs w:val="24"/>
        </w:rPr>
      </w:pPr>
      <w:r>
        <w:rPr>
          <w:rFonts w:cstheme="minorHAnsi"/>
          <w:sz w:val="24"/>
          <w:szCs w:val="24"/>
        </w:rPr>
        <w:t>2</w:t>
      </w:r>
      <w:r w:rsidR="00E11CEB" w:rsidRPr="003A372C">
        <w:rPr>
          <w:rFonts w:cstheme="minorHAnsi"/>
          <w:sz w:val="24"/>
          <w:szCs w:val="24"/>
        </w:rPr>
        <w:t xml:space="preserve">) pozostałe zasady -zgodnie z ustaleniami </w:t>
      </w:r>
      <w:r w:rsidR="00E11CEB" w:rsidRPr="003A372C">
        <w:rPr>
          <w:rFonts w:ascii="Arial" w:hAnsi="Arial" w:cs="Arial"/>
          <w:sz w:val="24"/>
          <w:szCs w:val="24"/>
        </w:rPr>
        <w:t>§ 4.</w:t>
      </w:r>
    </w:p>
    <w:p w14:paraId="7351A8E8" w14:textId="77777777" w:rsidR="00E11CEB" w:rsidRPr="003A372C" w:rsidRDefault="00E11CEB" w:rsidP="00E11CEB">
      <w:pPr>
        <w:spacing w:after="0"/>
        <w:jc w:val="both"/>
        <w:rPr>
          <w:rFonts w:cstheme="minorHAnsi"/>
          <w:sz w:val="24"/>
          <w:szCs w:val="24"/>
        </w:rPr>
      </w:pPr>
      <w:r w:rsidRPr="003A372C">
        <w:rPr>
          <w:rFonts w:cstheme="minorHAnsi"/>
          <w:sz w:val="24"/>
          <w:szCs w:val="24"/>
        </w:rPr>
        <w:t xml:space="preserve">3. Zasady ochrony środowiska, przyrody i krajobrazu: wg ustaleń </w:t>
      </w:r>
      <w:r w:rsidRPr="003A372C">
        <w:rPr>
          <w:rFonts w:ascii="Arial" w:hAnsi="Arial" w:cs="Arial"/>
          <w:sz w:val="24"/>
          <w:szCs w:val="24"/>
        </w:rPr>
        <w:t>§</w:t>
      </w:r>
      <w:r w:rsidRPr="003A372C">
        <w:rPr>
          <w:rFonts w:cstheme="minorHAnsi"/>
          <w:sz w:val="24"/>
          <w:szCs w:val="24"/>
        </w:rPr>
        <w:t xml:space="preserve"> 5.</w:t>
      </w:r>
    </w:p>
    <w:p w14:paraId="1EC9B110" w14:textId="1C93A3A7" w:rsidR="00E11CEB" w:rsidRPr="003A372C" w:rsidRDefault="00E11CEB" w:rsidP="00E11CEB">
      <w:pPr>
        <w:spacing w:after="0"/>
        <w:jc w:val="both"/>
        <w:rPr>
          <w:sz w:val="24"/>
          <w:szCs w:val="24"/>
        </w:rPr>
      </w:pPr>
      <w:r w:rsidRPr="003A372C">
        <w:rPr>
          <w:rFonts w:cstheme="minorHAnsi"/>
          <w:sz w:val="24"/>
          <w:szCs w:val="24"/>
        </w:rPr>
        <w:t xml:space="preserve">4. </w:t>
      </w:r>
      <w:r w:rsidRPr="003A372C">
        <w:rPr>
          <w:sz w:val="24"/>
          <w:szCs w:val="24"/>
        </w:rPr>
        <w:t xml:space="preserve">Wymagania wynikające z potrzeb kształtowania przestrzeni publicznych – </w:t>
      </w:r>
      <w:r w:rsidR="00380E88">
        <w:rPr>
          <w:sz w:val="24"/>
          <w:szCs w:val="24"/>
        </w:rPr>
        <w:t>nie dotyczy.</w:t>
      </w:r>
    </w:p>
    <w:p w14:paraId="3A9A7221" w14:textId="77777777" w:rsidR="00E11CEB" w:rsidRPr="003A372C" w:rsidRDefault="00E11CEB" w:rsidP="00E11CEB">
      <w:pPr>
        <w:pStyle w:val="Akapitzlist"/>
        <w:numPr>
          <w:ilvl w:val="0"/>
          <w:numId w:val="52"/>
        </w:numPr>
        <w:spacing w:after="0"/>
        <w:ind w:left="426" w:hanging="426"/>
        <w:jc w:val="both"/>
        <w:rPr>
          <w:rFonts w:cstheme="minorHAnsi"/>
          <w:sz w:val="24"/>
          <w:szCs w:val="24"/>
        </w:rPr>
      </w:pPr>
      <w:r w:rsidRPr="003A372C">
        <w:rPr>
          <w:rFonts w:cstheme="minorHAnsi"/>
          <w:sz w:val="24"/>
          <w:szCs w:val="24"/>
        </w:rPr>
        <w:t>Zasady kształtowania zabudowy oraz wskaźniki zagospodarowania:</w:t>
      </w:r>
    </w:p>
    <w:p w14:paraId="5219221F" w14:textId="56F8E485" w:rsidR="00E11CEB" w:rsidRPr="003A372C" w:rsidRDefault="00E11CEB" w:rsidP="00380E88">
      <w:pPr>
        <w:pStyle w:val="Akapitzlist"/>
        <w:numPr>
          <w:ilvl w:val="0"/>
          <w:numId w:val="57"/>
        </w:numPr>
        <w:spacing w:after="0"/>
        <w:jc w:val="both"/>
        <w:rPr>
          <w:rFonts w:cstheme="minorHAnsi"/>
          <w:sz w:val="24"/>
          <w:szCs w:val="24"/>
        </w:rPr>
      </w:pPr>
      <w:r w:rsidRPr="003A372C">
        <w:rPr>
          <w:rFonts w:cstheme="minorHAnsi"/>
          <w:sz w:val="24"/>
          <w:szCs w:val="24"/>
        </w:rPr>
        <w:t xml:space="preserve">linie zabudowy, usytuowanie obiektów </w:t>
      </w:r>
      <w:r w:rsidR="00380E88">
        <w:rPr>
          <w:rFonts w:cstheme="minorHAnsi"/>
          <w:sz w:val="24"/>
          <w:szCs w:val="24"/>
        </w:rPr>
        <w:t xml:space="preserve">(dotyczy wiat, altan) </w:t>
      </w:r>
      <w:r w:rsidRPr="003A372C">
        <w:rPr>
          <w:rFonts w:cstheme="minorHAnsi"/>
          <w:sz w:val="24"/>
          <w:szCs w:val="24"/>
        </w:rPr>
        <w:t xml:space="preserve">– nieprzekraczalna linia zabudowy </w:t>
      </w:r>
      <w:r>
        <w:rPr>
          <w:rFonts w:cstheme="minorHAnsi"/>
          <w:sz w:val="24"/>
          <w:szCs w:val="24"/>
        </w:rPr>
        <w:t xml:space="preserve">dla wiat, altan </w:t>
      </w:r>
      <w:r w:rsidRPr="003A372C">
        <w:rPr>
          <w:rFonts w:cstheme="minorHAnsi"/>
          <w:sz w:val="24"/>
          <w:szCs w:val="24"/>
        </w:rPr>
        <w:t xml:space="preserve">jak na rysunku planu w odległości </w:t>
      </w:r>
      <w:r w:rsidR="00A301EC">
        <w:rPr>
          <w:rFonts w:cstheme="minorHAnsi"/>
          <w:sz w:val="24"/>
          <w:szCs w:val="24"/>
        </w:rPr>
        <w:t>11,0m</w:t>
      </w:r>
      <w:r w:rsidRPr="003A372C">
        <w:rPr>
          <w:rFonts w:cstheme="minorHAnsi"/>
          <w:sz w:val="24"/>
          <w:szCs w:val="24"/>
        </w:rPr>
        <w:t xml:space="preserve"> od granicy z terenem 1</w:t>
      </w:r>
      <w:r>
        <w:rPr>
          <w:rFonts w:cstheme="minorHAnsi"/>
          <w:sz w:val="24"/>
          <w:szCs w:val="24"/>
        </w:rPr>
        <w:t>KDZ</w:t>
      </w:r>
      <w:r w:rsidRPr="003A372C">
        <w:rPr>
          <w:rFonts w:cstheme="minorHAnsi"/>
          <w:sz w:val="24"/>
          <w:szCs w:val="24"/>
        </w:rPr>
        <w:t xml:space="preserve"> </w:t>
      </w:r>
      <w:r w:rsidR="00380E88">
        <w:rPr>
          <w:rFonts w:cstheme="minorHAnsi"/>
          <w:sz w:val="24"/>
          <w:szCs w:val="24"/>
        </w:rPr>
        <w:t xml:space="preserve">; </w:t>
      </w:r>
      <w:r w:rsidRPr="003A372C">
        <w:rPr>
          <w:rFonts w:cstheme="minorHAnsi"/>
          <w:sz w:val="24"/>
          <w:szCs w:val="24"/>
        </w:rPr>
        <w:t xml:space="preserve"> </w:t>
      </w:r>
    </w:p>
    <w:p w14:paraId="293ED9B4" w14:textId="3AFA24EA" w:rsidR="00E11CEB" w:rsidRPr="003A372C" w:rsidRDefault="00E11CEB" w:rsidP="00380E88">
      <w:pPr>
        <w:pStyle w:val="Akapitzlist"/>
        <w:numPr>
          <w:ilvl w:val="0"/>
          <w:numId w:val="57"/>
        </w:numPr>
        <w:spacing w:after="0"/>
        <w:jc w:val="both"/>
        <w:rPr>
          <w:rFonts w:cstheme="minorHAnsi"/>
          <w:sz w:val="24"/>
          <w:szCs w:val="24"/>
        </w:rPr>
      </w:pPr>
      <w:r w:rsidRPr="003A372C">
        <w:rPr>
          <w:rFonts w:cstheme="minorHAnsi"/>
          <w:sz w:val="24"/>
          <w:szCs w:val="24"/>
        </w:rPr>
        <w:t>maksymaln</w:t>
      </w:r>
      <w:r w:rsidR="00A301EC">
        <w:rPr>
          <w:rFonts w:cstheme="minorHAnsi"/>
          <w:sz w:val="24"/>
          <w:szCs w:val="24"/>
        </w:rPr>
        <w:t xml:space="preserve">y udział </w:t>
      </w:r>
      <w:r w:rsidRPr="003A372C">
        <w:rPr>
          <w:rFonts w:cstheme="minorHAnsi"/>
          <w:sz w:val="24"/>
          <w:szCs w:val="24"/>
        </w:rPr>
        <w:t xml:space="preserve"> powierzchni zabudowy w stosunku do powierzchni terenu – </w:t>
      </w:r>
      <w:r w:rsidR="00380E88">
        <w:rPr>
          <w:rFonts w:cstheme="minorHAnsi"/>
          <w:sz w:val="24"/>
          <w:szCs w:val="24"/>
        </w:rPr>
        <w:t>10</w:t>
      </w:r>
      <w:r w:rsidRPr="003A372C">
        <w:rPr>
          <w:rFonts w:cstheme="minorHAnsi"/>
          <w:sz w:val="24"/>
          <w:szCs w:val="24"/>
        </w:rPr>
        <w:t xml:space="preserve">%; </w:t>
      </w:r>
    </w:p>
    <w:p w14:paraId="6B328B15" w14:textId="1822092F" w:rsidR="00E11CEB" w:rsidRPr="003A372C" w:rsidRDefault="00E11CEB" w:rsidP="00380E88">
      <w:pPr>
        <w:pStyle w:val="Akapitzlist"/>
        <w:numPr>
          <w:ilvl w:val="0"/>
          <w:numId w:val="57"/>
        </w:numPr>
        <w:spacing w:after="0"/>
        <w:jc w:val="both"/>
        <w:rPr>
          <w:rFonts w:cstheme="minorHAnsi"/>
          <w:sz w:val="24"/>
          <w:szCs w:val="24"/>
        </w:rPr>
      </w:pPr>
      <w:r w:rsidRPr="003A372C">
        <w:rPr>
          <w:rFonts w:cstheme="minorHAnsi"/>
          <w:sz w:val="24"/>
          <w:szCs w:val="24"/>
        </w:rPr>
        <w:t xml:space="preserve">minimalna </w:t>
      </w:r>
      <w:r w:rsidR="00A301EC">
        <w:rPr>
          <w:rFonts w:cstheme="minorHAnsi"/>
          <w:sz w:val="24"/>
          <w:szCs w:val="24"/>
        </w:rPr>
        <w:t xml:space="preserve">nadziemna </w:t>
      </w:r>
      <w:r w:rsidRPr="003A372C">
        <w:rPr>
          <w:rFonts w:cstheme="minorHAnsi"/>
          <w:sz w:val="24"/>
          <w:szCs w:val="24"/>
        </w:rPr>
        <w:t xml:space="preserve">intensywność zabudowy - 0, maksymalna </w:t>
      </w:r>
      <w:r w:rsidR="00A301EC">
        <w:rPr>
          <w:rFonts w:cstheme="minorHAnsi"/>
          <w:sz w:val="24"/>
          <w:szCs w:val="24"/>
        </w:rPr>
        <w:t xml:space="preserve">nadziemna </w:t>
      </w:r>
      <w:r w:rsidRPr="003A372C">
        <w:rPr>
          <w:rFonts w:cstheme="minorHAnsi"/>
          <w:sz w:val="24"/>
          <w:szCs w:val="24"/>
        </w:rPr>
        <w:t>intensywność zabudowy -0,</w:t>
      </w:r>
      <w:r w:rsidR="00380E88">
        <w:rPr>
          <w:rFonts w:cstheme="minorHAnsi"/>
          <w:sz w:val="24"/>
          <w:szCs w:val="24"/>
        </w:rPr>
        <w:t>10</w:t>
      </w:r>
      <w:r w:rsidRPr="003A372C">
        <w:rPr>
          <w:rFonts w:cstheme="minorHAnsi"/>
          <w:sz w:val="24"/>
          <w:szCs w:val="24"/>
        </w:rPr>
        <w:t>;</w:t>
      </w:r>
    </w:p>
    <w:p w14:paraId="0D0E836B" w14:textId="77777777" w:rsidR="00E11CEB" w:rsidRPr="003A372C" w:rsidRDefault="00E11CEB" w:rsidP="00380E88">
      <w:pPr>
        <w:pStyle w:val="Akapitzlist"/>
        <w:numPr>
          <w:ilvl w:val="0"/>
          <w:numId w:val="57"/>
        </w:numPr>
        <w:spacing w:after="0"/>
        <w:jc w:val="both"/>
        <w:rPr>
          <w:rFonts w:cstheme="minorHAnsi"/>
          <w:sz w:val="24"/>
          <w:szCs w:val="24"/>
        </w:rPr>
      </w:pPr>
      <w:r w:rsidRPr="003A372C">
        <w:rPr>
          <w:rFonts w:cstheme="minorHAnsi"/>
          <w:sz w:val="24"/>
          <w:szCs w:val="24"/>
        </w:rPr>
        <w:t xml:space="preserve">minimalny udział procentowy powierzchni biologicznie czynnej – 80%; </w:t>
      </w:r>
    </w:p>
    <w:p w14:paraId="00D44ACF" w14:textId="77777777" w:rsidR="00E11CEB" w:rsidRPr="003A372C" w:rsidRDefault="00E11CEB" w:rsidP="00380E88">
      <w:pPr>
        <w:pStyle w:val="Akapitzlist"/>
        <w:numPr>
          <w:ilvl w:val="0"/>
          <w:numId w:val="57"/>
        </w:numPr>
        <w:spacing w:after="0"/>
        <w:jc w:val="both"/>
        <w:rPr>
          <w:rFonts w:cstheme="minorHAnsi"/>
          <w:sz w:val="24"/>
          <w:szCs w:val="24"/>
        </w:rPr>
      </w:pPr>
      <w:r w:rsidRPr="003A372C">
        <w:rPr>
          <w:rFonts w:cstheme="minorHAnsi"/>
          <w:sz w:val="24"/>
          <w:szCs w:val="24"/>
        </w:rPr>
        <w:t xml:space="preserve">maksymalna wysokość zabudowy – </w:t>
      </w:r>
      <w:r>
        <w:rPr>
          <w:rFonts w:cstheme="minorHAnsi"/>
          <w:sz w:val="24"/>
          <w:szCs w:val="24"/>
        </w:rPr>
        <w:t>5</w:t>
      </w:r>
      <w:r w:rsidRPr="003A372C">
        <w:rPr>
          <w:rFonts w:cstheme="minorHAnsi"/>
          <w:sz w:val="24"/>
          <w:szCs w:val="24"/>
        </w:rPr>
        <w:t xml:space="preserve">m;  </w:t>
      </w:r>
    </w:p>
    <w:p w14:paraId="6B469DBF" w14:textId="77777777" w:rsidR="00E11CEB" w:rsidRPr="003A372C" w:rsidRDefault="00E11CEB" w:rsidP="00380E88">
      <w:pPr>
        <w:pStyle w:val="Akapitzlist"/>
        <w:numPr>
          <w:ilvl w:val="0"/>
          <w:numId w:val="57"/>
        </w:numPr>
        <w:spacing w:after="0"/>
        <w:jc w:val="both"/>
        <w:rPr>
          <w:rFonts w:cstheme="minorHAnsi"/>
          <w:sz w:val="24"/>
          <w:szCs w:val="24"/>
        </w:rPr>
      </w:pPr>
      <w:r w:rsidRPr="003A372C">
        <w:rPr>
          <w:rFonts w:cstheme="minorHAnsi"/>
          <w:sz w:val="24"/>
          <w:szCs w:val="24"/>
        </w:rPr>
        <w:t xml:space="preserve">geometria dachów – dachy dowolne, z preferencją dachów dwuspadowych i wielospadowych o nachyleniach głównych połaci w przedziale 30-50 stopni; </w:t>
      </w:r>
    </w:p>
    <w:p w14:paraId="21CFB8D7" w14:textId="77777777" w:rsidR="00E11CEB" w:rsidRPr="003A372C" w:rsidRDefault="00E11CEB" w:rsidP="00380E88">
      <w:pPr>
        <w:pStyle w:val="Akapitzlist"/>
        <w:numPr>
          <w:ilvl w:val="0"/>
          <w:numId w:val="57"/>
        </w:numPr>
        <w:spacing w:after="0"/>
        <w:jc w:val="both"/>
        <w:rPr>
          <w:rFonts w:cstheme="minorHAnsi"/>
          <w:sz w:val="24"/>
          <w:szCs w:val="24"/>
        </w:rPr>
      </w:pPr>
      <w:r w:rsidRPr="003A372C">
        <w:rPr>
          <w:rFonts w:cstheme="minorHAnsi"/>
          <w:sz w:val="24"/>
          <w:szCs w:val="24"/>
        </w:rPr>
        <w:t xml:space="preserve">kolorystyka obiektów budowlanych oraz pokrycia dachowe – kolorystyka elewacji – barwny naturalnego drewna, biała, kremowa, zieleń, z wykluczeniem jaskrawych barw; pokrycia- dachówka, gont, dranice, trzcina; </w:t>
      </w:r>
    </w:p>
    <w:p w14:paraId="38F2CD3F" w14:textId="77777777" w:rsidR="00E11CEB" w:rsidRPr="003A372C" w:rsidRDefault="00E11CEB" w:rsidP="00380E88">
      <w:pPr>
        <w:pStyle w:val="Akapitzlist"/>
        <w:numPr>
          <w:ilvl w:val="0"/>
          <w:numId w:val="57"/>
        </w:numPr>
        <w:spacing w:after="0"/>
        <w:contextualSpacing w:val="0"/>
        <w:jc w:val="both"/>
        <w:rPr>
          <w:rFonts w:cstheme="minorHAnsi"/>
          <w:sz w:val="24"/>
          <w:szCs w:val="24"/>
        </w:rPr>
      </w:pPr>
      <w:r w:rsidRPr="003A372C">
        <w:rPr>
          <w:rFonts w:cstheme="minorHAnsi"/>
          <w:sz w:val="24"/>
          <w:szCs w:val="24"/>
        </w:rPr>
        <w:t xml:space="preserve">podstawowy materiał budowlany dla obiektów - drewno; </w:t>
      </w:r>
    </w:p>
    <w:p w14:paraId="55B8CC1E" w14:textId="77777777" w:rsidR="00E11CEB" w:rsidRPr="003A372C" w:rsidRDefault="00E11CEB" w:rsidP="00E11CEB">
      <w:pPr>
        <w:pStyle w:val="Akapitzlist"/>
        <w:numPr>
          <w:ilvl w:val="0"/>
          <w:numId w:val="52"/>
        </w:numPr>
        <w:spacing w:after="0"/>
        <w:ind w:left="426" w:hanging="426"/>
        <w:jc w:val="both"/>
        <w:rPr>
          <w:rFonts w:cstheme="minorHAnsi"/>
          <w:sz w:val="24"/>
          <w:szCs w:val="24"/>
        </w:rPr>
      </w:pPr>
      <w:r w:rsidRPr="003A372C">
        <w:rPr>
          <w:rFonts w:cstheme="minorHAnsi"/>
          <w:sz w:val="24"/>
          <w:szCs w:val="24"/>
        </w:rPr>
        <w:t>Granice i sposoby zagospodarowania terenów lub obiektów podlegających ochronie na podstawie przepisów odrębnych:</w:t>
      </w:r>
      <w:r>
        <w:rPr>
          <w:rFonts w:cstheme="minorHAnsi"/>
          <w:sz w:val="24"/>
          <w:szCs w:val="24"/>
        </w:rPr>
        <w:t xml:space="preserve"> </w:t>
      </w:r>
    </w:p>
    <w:p w14:paraId="2D7B79C2" w14:textId="634708CD" w:rsidR="00E11CEB" w:rsidRPr="00A301EC" w:rsidRDefault="00E11CEB" w:rsidP="00A301EC">
      <w:pPr>
        <w:pStyle w:val="Akapitzlist"/>
        <w:numPr>
          <w:ilvl w:val="1"/>
          <w:numId w:val="52"/>
        </w:numPr>
        <w:spacing w:after="0"/>
        <w:jc w:val="both"/>
        <w:rPr>
          <w:rFonts w:cstheme="minorHAnsi"/>
          <w:sz w:val="24"/>
          <w:szCs w:val="24"/>
        </w:rPr>
      </w:pPr>
      <w:r w:rsidRPr="00A301EC">
        <w:rPr>
          <w:rFonts w:cstheme="minorHAnsi"/>
          <w:sz w:val="24"/>
          <w:szCs w:val="24"/>
        </w:rPr>
        <w:t>uwzględnić położenie w granicach Obszaru Chronionego Krajobrazu Borów Tucholskich oraz obszaru Natura 2000 PLB 220009 Bory Tucholskie, obowiązują przepisy odrębne;</w:t>
      </w:r>
    </w:p>
    <w:p w14:paraId="74FADFAA" w14:textId="77777777" w:rsidR="00E11CEB" w:rsidRPr="003A372C" w:rsidRDefault="00E11CEB" w:rsidP="00E11CEB">
      <w:pPr>
        <w:pStyle w:val="Akapitzlist"/>
        <w:numPr>
          <w:ilvl w:val="0"/>
          <w:numId w:val="52"/>
        </w:numPr>
        <w:spacing w:after="0"/>
        <w:jc w:val="both"/>
        <w:rPr>
          <w:rFonts w:cstheme="minorHAnsi"/>
          <w:sz w:val="24"/>
          <w:szCs w:val="24"/>
        </w:rPr>
      </w:pPr>
      <w:r w:rsidRPr="003A372C">
        <w:rPr>
          <w:rFonts w:cstheme="minorHAnsi"/>
          <w:sz w:val="24"/>
          <w:szCs w:val="24"/>
        </w:rPr>
        <w:t>Szczegółowe zasady i warunki scalania i podziału nieruchomości - nie dopuszcza się wydzielania działek dla pojedynczych obiektów, teren należy zagospodarowywać i urządzać kompleksowo jako zespół urządzeń i obiektów  ogólnodostępnych.</w:t>
      </w:r>
    </w:p>
    <w:p w14:paraId="576374F1" w14:textId="77777777" w:rsidR="00E11CEB" w:rsidRPr="003A372C" w:rsidRDefault="00E11CEB" w:rsidP="00E11CEB">
      <w:pPr>
        <w:pStyle w:val="Akapitzlist"/>
        <w:numPr>
          <w:ilvl w:val="0"/>
          <w:numId w:val="52"/>
        </w:numPr>
        <w:spacing w:after="0"/>
        <w:jc w:val="both"/>
        <w:rPr>
          <w:rFonts w:cstheme="minorHAnsi"/>
          <w:sz w:val="24"/>
          <w:szCs w:val="24"/>
        </w:rPr>
      </w:pPr>
      <w:r w:rsidRPr="003A372C">
        <w:rPr>
          <w:rFonts w:cstheme="minorHAnsi"/>
          <w:sz w:val="24"/>
          <w:szCs w:val="24"/>
        </w:rPr>
        <w:t>Szczególne warunki zagospodarowania terenów oraz ograniczenia w ich użytkowaniu, w tym zakaz zabudowy:</w:t>
      </w:r>
    </w:p>
    <w:p w14:paraId="1D8A28E1" w14:textId="4D7BA272" w:rsidR="00E11CEB" w:rsidRPr="00380E88" w:rsidRDefault="00E11CEB" w:rsidP="00380E88">
      <w:pPr>
        <w:pStyle w:val="Akapitzlist"/>
        <w:numPr>
          <w:ilvl w:val="0"/>
          <w:numId w:val="58"/>
        </w:numPr>
        <w:spacing w:after="0"/>
        <w:jc w:val="both"/>
        <w:rPr>
          <w:rFonts w:cstheme="minorHAnsi"/>
          <w:sz w:val="24"/>
          <w:szCs w:val="24"/>
        </w:rPr>
      </w:pPr>
      <w:r w:rsidRPr="00756F35">
        <w:rPr>
          <w:rFonts w:cstheme="minorHAnsi"/>
          <w:sz w:val="24"/>
          <w:szCs w:val="24"/>
        </w:rPr>
        <w:t xml:space="preserve">w zagospodarowaniu i urządzeniu </w:t>
      </w:r>
      <w:r w:rsidR="00380E88">
        <w:rPr>
          <w:rFonts w:cstheme="minorHAnsi"/>
          <w:sz w:val="24"/>
          <w:szCs w:val="24"/>
        </w:rPr>
        <w:t xml:space="preserve">terenu </w:t>
      </w:r>
      <w:r w:rsidRPr="00756F35">
        <w:rPr>
          <w:rFonts w:cstheme="minorHAnsi"/>
          <w:sz w:val="24"/>
          <w:szCs w:val="24"/>
        </w:rPr>
        <w:t xml:space="preserve">uwzględnić </w:t>
      </w:r>
      <w:r w:rsidR="00380E88">
        <w:rPr>
          <w:rFonts w:cstheme="minorHAnsi"/>
          <w:sz w:val="24"/>
          <w:szCs w:val="24"/>
        </w:rPr>
        <w:t xml:space="preserve">ograniczenia związane z istniejącą napowietrzną linią elektroenergetyczną i jej pasem ochrony funkcyjnej, obowiązują </w:t>
      </w:r>
      <w:r w:rsidR="00380E88" w:rsidRPr="00380E88">
        <w:rPr>
          <w:rFonts w:cstheme="minorHAnsi"/>
          <w:sz w:val="24"/>
          <w:szCs w:val="24"/>
        </w:rPr>
        <w:t xml:space="preserve">ustalenia § 8 ust. 4 pkt 6; </w:t>
      </w:r>
    </w:p>
    <w:p w14:paraId="584F05B8" w14:textId="522097DF" w:rsidR="00E11CEB" w:rsidRPr="00756F35" w:rsidRDefault="00E11CEB" w:rsidP="00380E88">
      <w:pPr>
        <w:pStyle w:val="Akapitzlist"/>
        <w:numPr>
          <w:ilvl w:val="0"/>
          <w:numId w:val="58"/>
        </w:numPr>
        <w:spacing w:after="0"/>
        <w:jc w:val="both"/>
        <w:rPr>
          <w:rFonts w:cstheme="minorHAnsi"/>
          <w:sz w:val="24"/>
          <w:szCs w:val="24"/>
        </w:rPr>
      </w:pPr>
      <w:r>
        <w:rPr>
          <w:rFonts w:cstheme="minorHAnsi"/>
          <w:sz w:val="24"/>
          <w:szCs w:val="24"/>
        </w:rPr>
        <w:t>zakaz sytuowania budynków oraz zakaz sytuowania miej</w:t>
      </w:r>
      <w:r w:rsidR="00380E88">
        <w:rPr>
          <w:rFonts w:cstheme="minorHAnsi"/>
          <w:sz w:val="24"/>
          <w:szCs w:val="24"/>
        </w:rPr>
        <w:t>s</w:t>
      </w:r>
      <w:r>
        <w:rPr>
          <w:rFonts w:cstheme="minorHAnsi"/>
          <w:sz w:val="24"/>
          <w:szCs w:val="24"/>
        </w:rPr>
        <w:t xml:space="preserve">c do parkowania samochodów. </w:t>
      </w:r>
    </w:p>
    <w:p w14:paraId="6A9B56B5" w14:textId="77777777" w:rsidR="00E11CEB" w:rsidRPr="00756F35" w:rsidRDefault="00E11CEB" w:rsidP="00E11CEB">
      <w:pPr>
        <w:pStyle w:val="Akapitzlist"/>
        <w:numPr>
          <w:ilvl w:val="0"/>
          <w:numId w:val="52"/>
        </w:numPr>
        <w:spacing w:after="0"/>
        <w:jc w:val="both"/>
        <w:rPr>
          <w:rFonts w:cstheme="minorHAnsi"/>
          <w:sz w:val="24"/>
          <w:szCs w:val="24"/>
        </w:rPr>
      </w:pPr>
      <w:r w:rsidRPr="00756F35">
        <w:rPr>
          <w:rFonts w:cstheme="minorHAnsi"/>
          <w:sz w:val="24"/>
          <w:szCs w:val="24"/>
        </w:rPr>
        <w:t>Sposób i termin tymczasowego zagospodarowania, urządzania i użytkowania terenów - nie określa się.</w:t>
      </w:r>
    </w:p>
    <w:p w14:paraId="645A490D" w14:textId="77777777" w:rsidR="00E11CEB" w:rsidRPr="003A372C" w:rsidRDefault="00E11CEB" w:rsidP="00E11CEB">
      <w:pPr>
        <w:pStyle w:val="Akapitzlist"/>
        <w:numPr>
          <w:ilvl w:val="0"/>
          <w:numId w:val="52"/>
        </w:numPr>
        <w:spacing w:after="0"/>
        <w:contextualSpacing w:val="0"/>
        <w:jc w:val="both"/>
        <w:rPr>
          <w:rFonts w:cstheme="minorHAnsi"/>
          <w:sz w:val="24"/>
          <w:szCs w:val="24"/>
        </w:rPr>
      </w:pPr>
      <w:r w:rsidRPr="003A372C">
        <w:rPr>
          <w:rFonts w:cstheme="minorHAnsi"/>
          <w:sz w:val="24"/>
          <w:szCs w:val="24"/>
        </w:rPr>
        <w:t>Zasady obsługi komunikacyjnej:</w:t>
      </w:r>
    </w:p>
    <w:p w14:paraId="76B155C1" w14:textId="77777777" w:rsidR="00E11CEB" w:rsidRPr="003A372C" w:rsidRDefault="00E11CEB" w:rsidP="00380E88">
      <w:pPr>
        <w:pStyle w:val="Akapitzlist"/>
        <w:numPr>
          <w:ilvl w:val="0"/>
          <w:numId w:val="59"/>
        </w:numPr>
        <w:spacing w:after="0"/>
        <w:jc w:val="both"/>
        <w:rPr>
          <w:rFonts w:cstheme="minorHAnsi"/>
          <w:sz w:val="24"/>
          <w:szCs w:val="24"/>
        </w:rPr>
      </w:pPr>
      <w:r w:rsidRPr="003A372C">
        <w:rPr>
          <w:rFonts w:cstheme="minorHAnsi"/>
          <w:sz w:val="24"/>
          <w:szCs w:val="24"/>
        </w:rPr>
        <w:t>obsługa komunikacyjna, dojazd  z drogi 1KDZ;</w:t>
      </w:r>
    </w:p>
    <w:p w14:paraId="0C33CBBF" w14:textId="2836C78E" w:rsidR="00E11CEB" w:rsidRDefault="00E11CEB" w:rsidP="00380E88">
      <w:pPr>
        <w:pStyle w:val="Akapitzlist"/>
        <w:numPr>
          <w:ilvl w:val="0"/>
          <w:numId w:val="59"/>
        </w:numPr>
        <w:spacing w:after="0"/>
        <w:jc w:val="both"/>
        <w:rPr>
          <w:rFonts w:cstheme="minorHAnsi"/>
          <w:sz w:val="24"/>
          <w:szCs w:val="24"/>
        </w:rPr>
      </w:pPr>
      <w:r w:rsidRPr="003A372C">
        <w:rPr>
          <w:rFonts w:cstheme="minorHAnsi"/>
          <w:sz w:val="24"/>
          <w:szCs w:val="24"/>
        </w:rPr>
        <w:t>zakaz sytuowania miejsc do parkowania  dla samochodów</w:t>
      </w:r>
      <w:r w:rsidR="00380E88">
        <w:rPr>
          <w:rFonts w:cstheme="minorHAnsi"/>
          <w:sz w:val="24"/>
          <w:szCs w:val="24"/>
        </w:rPr>
        <w:t>.</w:t>
      </w:r>
    </w:p>
    <w:p w14:paraId="61C39E82" w14:textId="77777777" w:rsidR="00E11CEB" w:rsidRPr="003A372C" w:rsidRDefault="00E11CEB" w:rsidP="00E11CEB">
      <w:pPr>
        <w:spacing w:after="0"/>
        <w:ind w:firstLine="284"/>
        <w:jc w:val="both"/>
        <w:rPr>
          <w:rFonts w:cstheme="minorHAnsi"/>
          <w:sz w:val="24"/>
          <w:szCs w:val="24"/>
        </w:rPr>
      </w:pPr>
      <w:r w:rsidRPr="003A372C">
        <w:rPr>
          <w:rFonts w:cstheme="minorHAnsi"/>
          <w:sz w:val="24"/>
          <w:szCs w:val="24"/>
        </w:rPr>
        <w:t>11. Zasady obsługi inżynieryjnej- zgodnie z ustaleniami ogólnymi § 8.</w:t>
      </w:r>
    </w:p>
    <w:p w14:paraId="28A4C5B5" w14:textId="77777777" w:rsidR="00E11CEB" w:rsidRPr="003A372C" w:rsidRDefault="00E11CEB" w:rsidP="00E11CEB">
      <w:pPr>
        <w:pStyle w:val="Akapitzlist"/>
        <w:numPr>
          <w:ilvl w:val="0"/>
          <w:numId w:val="55"/>
        </w:numPr>
        <w:spacing w:after="0"/>
        <w:contextualSpacing w:val="0"/>
        <w:jc w:val="both"/>
        <w:rPr>
          <w:rFonts w:cstheme="minorHAnsi"/>
          <w:sz w:val="24"/>
          <w:szCs w:val="24"/>
        </w:rPr>
      </w:pPr>
      <w:r w:rsidRPr="003A372C">
        <w:rPr>
          <w:rFonts w:cstheme="minorHAnsi"/>
          <w:sz w:val="24"/>
          <w:szCs w:val="24"/>
        </w:rPr>
        <w:t xml:space="preserve">Stawka procentowa – 30%.   </w:t>
      </w:r>
    </w:p>
    <w:p w14:paraId="54417A7C" w14:textId="77777777" w:rsidR="00E11CEB" w:rsidRPr="003A372C" w:rsidRDefault="00E11CEB" w:rsidP="00E11CEB">
      <w:pPr>
        <w:pStyle w:val="Akapitzlist"/>
        <w:numPr>
          <w:ilvl w:val="0"/>
          <w:numId w:val="55"/>
        </w:numPr>
        <w:spacing w:after="0"/>
        <w:jc w:val="both"/>
        <w:rPr>
          <w:rFonts w:cstheme="minorHAnsi"/>
          <w:sz w:val="24"/>
          <w:szCs w:val="24"/>
        </w:rPr>
      </w:pPr>
      <w:r w:rsidRPr="003A372C">
        <w:rPr>
          <w:rFonts w:cstheme="minorHAnsi"/>
          <w:sz w:val="24"/>
          <w:szCs w:val="24"/>
        </w:rPr>
        <w:t xml:space="preserve">Inne ustalenia: w zakresie nieuregulowanym w niniejszym paragrafie obowiązują ustalenia Rozdziału 1 i 2. </w:t>
      </w:r>
    </w:p>
    <w:p w14:paraId="355E2055" w14:textId="77777777" w:rsidR="00756F35" w:rsidRPr="00A14F3E" w:rsidRDefault="00756F35" w:rsidP="000F4F2D">
      <w:pPr>
        <w:jc w:val="both"/>
        <w:rPr>
          <w:rFonts w:cstheme="minorHAnsi"/>
          <w:b/>
          <w:bCs/>
          <w:sz w:val="24"/>
          <w:szCs w:val="24"/>
        </w:rPr>
      </w:pPr>
    </w:p>
    <w:p w14:paraId="0FF751C9" w14:textId="16AE54BA" w:rsidR="000F4F2D" w:rsidRPr="00A14F3E" w:rsidRDefault="00756F35" w:rsidP="000F4F2D">
      <w:pPr>
        <w:jc w:val="both"/>
        <w:rPr>
          <w:rFonts w:cstheme="minorHAnsi"/>
          <w:b/>
          <w:bCs/>
          <w:sz w:val="24"/>
          <w:szCs w:val="24"/>
        </w:rPr>
      </w:pPr>
      <w:r w:rsidRPr="00A14F3E">
        <w:rPr>
          <w:rFonts w:cstheme="minorHAnsi"/>
          <w:b/>
          <w:bCs/>
          <w:sz w:val="24"/>
          <w:szCs w:val="24"/>
        </w:rPr>
        <w:lastRenderedPageBreak/>
        <w:t xml:space="preserve">§  15.  </w:t>
      </w:r>
      <w:r w:rsidR="000F4F2D" w:rsidRPr="00A14F3E">
        <w:rPr>
          <w:rFonts w:cstheme="minorHAnsi"/>
          <w:b/>
          <w:bCs/>
          <w:sz w:val="24"/>
          <w:szCs w:val="24"/>
        </w:rPr>
        <w:t>Ustalenia dla teren</w:t>
      </w:r>
      <w:r w:rsidRPr="00A14F3E">
        <w:rPr>
          <w:rFonts w:cstheme="minorHAnsi"/>
          <w:b/>
          <w:bCs/>
          <w:sz w:val="24"/>
          <w:szCs w:val="24"/>
        </w:rPr>
        <w:t>ów</w:t>
      </w:r>
      <w:r w:rsidR="000F4F2D" w:rsidRPr="00A14F3E">
        <w:rPr>
          <w:rFonts w:cstheme="minorHAnsi"/>
          <w:b/>
          <w:bCs/>
          <w:sz w:val="24"/>
          <w:szCs w:val="24"/>
        </w:rPr>
        <w:t xml:space="preserve"> </w:t>
      </w:r>
      <w:r w:rsidRPr="00A14F3E">
        <w:rPr>
          <w:rFonts w:cstheme="minorHAnsi"/>
          <w:b/>
          <w:bCs/>
          <w:sz w:val="24"/>
          <w:szCs w:val="24"/>
        </w:rPr>
        <w:t xml:space="preserve">1L (o pow. ok. 0,33 ha), 2L (o pow. ok. 0,04 ha), 3L (o pow. ok. 0,02 ha) </w:t>
      </w:r>
    </w:p>
    <w:p w14:paraId="1E094FAF" w14:textId="2F78D529" w:rsidR="000F4F2D" w:rsidRPr="00A14F3E" w:rsidRDefault="000F4F2D" w:rsidP="000F4F2D">
      <w:pPr>
        <w:spacing w:after="0"/>
        <w:jc w:val="both"/>
        <w:rPr>
          <w:rFonts w:cstheme="minorHAnsi"/>
          <w:sz w:val="24"/>
          <w:szCs w:val="24"/>
        </w:rPr>
      </w:pPr>
      <w:r w:rsidRPr="00A14F3E">
        <w:rPr>
          <w:rFonts w:cstheme="minorHAnsi"/>
          <w:sz w:val="24"/>
          <w:szCs w:val="24"/>
        </w:rPr>
        <w:t>1.</w:t>
      </w:r>
      <w:r w:rsidRPr="00A14F3E">
        <w:rPr>
          <w:rFonts w:cstheme="minorHAnsi"/>
          <w:sz w:val="24"/>
          <w:szCs w:val="24"/>
        </w:rPr>
        <w:tab/>
        <w:t xml:space="preserve">Przeznaczenie terenu: </w:t>
      </w:r>
      <w:r w:rsidR="00756F35" w:rsidRPr="00A14F3E">
        <w:rPr>
          <w:rFonts w:cstheme="minorHAnsi"/>
          <w:sz w:val="24"/>
          <w:szCs w:val="24"/>
        </w:rPr>
        <w:t xml:space="preserve">tereny </w:t>
      </w:r>
      <w:r w:rsidRPr="00A14F3E">
        <w:rPr>
          <w:rFonts w:cstheme="minorHAnsi"/>
          <w:sz w:val="24"/>
          <w:szCs w:val="24"/>
        </w:rPr>
        <w:t xml:space="preserve"> las</w:t>
      </w:r>
      <w:r w:rsidR="00756F35" w:rsidRPr="00A14F3E">
        <w:rPr>
          <w:rFonts w:cstheme="minorHAnsi"/>
          <w:sz w:val="24"/>
          <w:szCs w:val="24"/>
        </w:rPr>
        <w:t>u.</w:t>
      </w:r>
    </w:p>
    <w:p w14:paraId="6642A0DF" w14:textId="57B1A922" w:rsidR="000F4F2D" w:rsidRPr="00A14F3E" w:rsidRDefault="000F4F2D" w:rsidP="00756F35">
      <w:pPr>
        <w:spacing w:after="0"/>
        <w:ind w:left="708"/>
        <w:jc w:val="both"/>
        <w:rPr>
          <w:rFonts w:cstheme="minorHAnsi"/>
          <w:sz w:val="24"/>
          <w:szCs w:val="24"/>
        </w:rPr>
      </w:pPr>
      <w:r w:rsidRPr="00A14F3E">
        <w:rPr>
          <w:rFonts w:cstheme="minorHAnsi"/>
          <w:sz w:val="24"/>
          <w:szCs w:val="24"/>
        </w:rPr>
        <w:t>1)</w:t>
      </w:r>
      <w:r w:rsidRPr="00A14F3E">
        <w:rPr>
          <w:rFonts w:cstheme="minorHAnsi"/>
          <w:sz w:val="24"/>
          <w:szCs w:val="24"/>
        </w:rPr>
        <w:tab/>
        <w:t xml:space="preserve">ustala się podstawowe przeznaczenie terenu – teren </w:t>
      </w:r>
      <w:r w:rsidR="00756F35" w:rsidRPr="00A14F3E">
        <w:rPr>
          <w:rFonts w:cstheme="minorHAnsi"/>
          <w:sz w:val="24"/>
          <w:szCs w:val="24"/>
        </w:rPr>
        <w:t>lasu;</w:t>
      </w:r>
    </w:p>
    <w:p w14:paraId="48136E2B" w14:textId="77777777" w:rsidR="00380E88" w:rsidRPr="00B706F1" w:rsidRDefault="000F4F2D" w:rsidP="00380E88">
      <w:pPr>
        <w:spacing w:after="0"/>
        <w:ind w:left="708"/>
        <w:jc w:val="both"/>
        <w:rPr>
          <w:rFonts w:cstheme="minorHAnsi"/>
          <w:sz w:val="24"/>
          <w:szCs w:val="24"/>
        </w:rPr>
      </w:pPr>
      <w:r w:rsidRPr="00B706F1">
        <w:rPr>
          <w:rFonts w:cstheme="minorHAnsi"/>
          <w:sz w:val="24"/>
          <w:szCs w:val="24"/>
        </w:rPr>
        <w:t>2)</w:t>
      </w:r>
      <w:r w:rsidRPr="00B706F1">
        <w:rPr>
          <w:rFonts w:cstheme="minorHAnsi"/>
          <w:sz w:val="24"/>
          <w:szCs w:val="24"/>
        </w:rPr>
        <w:tab/>
      </w:r>
      <w:r w:rsidR="00380E88" w:rsidRPr="00B706F1">
        <w:rPr>
          <w:rFonts w:cstheme="minorHAnsi"/>
          <w:sz w:val="24"/>
          <w:szCs w:val="24"/>
        </w:rPr>
        <w:t>dopuszcza się sytuowanie:</w:t>
      </w:r>
    </w:p>
    <w:p w14:paraId="2C764150" w14:textId="71194FB2" w:rsidR="00380E88" w:rsidRPr="00B706F1" w:rsidRDefault="00380E88" w:rsidP="00380E88">
      <w:pPr>
        <w:spacing w:after="0"/>
        <w:ind w:left="1416"/>
        <w:jc w:val="both"/>
        <w:rPr>
          <w:rFonts w:cstheme="minorHAnsi"/>
          <w:sz w:val="24"/>
          <w:szCs w:val="24"/>
        </w:rPr>
      </w:pPr>
      <w:r w:rsidRPr="00B706F1">
        <w:rPr>
          <w:rFonts w:cstheme="minorHAnsi"/>
          <w:sz w:val="24"/>
          <w:szCs w:val="24"/>
        </w:rPr>
        <w:t>a) zewnętrznych sieci uzbrojenia i urządzeń infrastruktury technicznej, nie powodujących zmiany leśnego przeznaczenia</w:t>
      </w:r>
      <w:r w:rsidR="00B706F1">
        <w:rPr>
          <w:rFonts w:cstheme="minorHAnsi"/>
          <w:sz w:val="24"/>
          <w:szCs w:val="24"/>
        </w:rPr>
        <w:t>;</w:t>
      </w:r>
    </w:p>
    <w:p w14:paraId="4FB45DCC" w14:textId="77777777" w:rsidR="00380E88" w:rsidRPr="00B706F1" w:rsidRDefault="00380E88" w:rsidP="00380E88">
      <w:pPr>
        <w:spacing w:after="0"/>
        <w:ind w:left="1416"/>
        <w:jc w:val="both"/>
        <w:rPr>
          <w:rFonts w:cstheme="minorHAnsi"/>
          <w:sz w:val="24"/>
          <w:szCs w:val="24"/>
        </w:rPr>
      </w:pPr>
      <w:r w:rsidRPr="00B706F1">
        <w:rPr>
          <w:rFonts w:cstheme="minorHAnsi"/>
          <w:sz w:val="24"/>
          <w:szCs w:val="24"/>
        </w:rPr>
        <w:t xml:space="preserve">b) budowli i obiektów związanych z przeznaczeniem terenu i gospodarką leśną, </w:t>
      </w:r>
    </w:p>
    <w:p w14:paraId="38075CE1" w14:textId="467DE3BA" w:rsidR="000F4F2D" w:rsidRPr="00B706F1" w:rsidRDefault="000F4F2D" w:rsidP="00756F35">
      <w:pPr>
        <w:spacing w:after="0"/>
        <w:ind w:left="708"/>
        <w:jc w:val="both"/>
        <w:rPr>
          <w:rFonts w:cstheme="minorHAnsi"/>
          <w:sz w:val="24"/>
          <w:szCs w:val="24"/>
        </w:rPr>
      </w:pPr>
      <w:r w:rsidRPr="00B706F1">
        <w:rPr>
          <w:rFonts w:cstheme="minorHAnsi"/>
          <w:sz w:val="24"/>
          <w:szCs w:val="24"/>
        </w:rPr>
        <w:t>3)</w:t>
      </w:r>
      <w:r w:rsidRPr="00B706F1">
        <w:rPr>
          <w:rFonts w:cstheme="minorHAnsi"/>
          <w:sz w:val="24"/>
          <w:szCs w:val="24"/>
        </w:rPr>
        <w:tab/>
        <w:t xml:space="preserve">wykluczone formy zabudowy i zagospodarowania terenu: </w:t>
      </w:r>
      <w:r w:rsidR="00B706F1" w:rsidRPr="00B706F1">
        <w:rPr>
          <w:rFonts w:cstheme="minorHAnsi"/>
          <w:sz w:val="24"/>
          <w:szCs w:val="24"/>
        </w:rPr>
        <w:t>wprowadza się zakaz zabudowy obiektami budowlanymi oraz prowadzenie innych robót budowlanych powodujących zmiany leśnego przeznaczenia terenu.</w:t>
      </w:r>
    </w:p>
    <w:p w14:paraId="3B896CD2" w14:textId="2BEF68B0" w:rsidR="00B706F1" w:rsidRDefault="000F4F2D" w:rsidP="000F4F2D">
      <w:pPr>
        <w:spacing w:after="0"/>
        <w:jc w:val="both"/>
        <w:rPr>
          <w:rFonts w:cstheme="minorHAnsi"/>
          <w:sz w:val="24"/>
          <w:szCs w:val="24"/>
        </w:rPr>
      </w:pPr>
      <w:r w:rsidRPr="00A14F3E">
        <w:rPr>
          <w:rFonts w:cstheme="minorHAnsi"/>
          <w:sz w:val="24"/>
          <w:szCs w:val="24"/>
        </w:rPr>
        <w:t>2.</w:t>
      </w:r>
      <w:r w:rsidRPr="00A14F3E">
        <w:rPr>
          <w:rFonts w:cstheme="minorHAnsi"/>
          <w:sz w:val="24"/>
          <w:szCs w:val="24"/>
        </w:rPr>
        <w:tab/>
        <w:t>Zasady ochrony i kształtowania ładu przestrzennego</w:t>
      </w:r>
      <w:r w:rsidR="00B706F1">
        <w:rPr>
          <w:rFonts w:cstheme="minorHAnsi"/>
          <w:sz w:val="24"/>
          <w:szCs w:val="24"/>
        </w:rPr>
        <w:t>:</w:t>
      </w:r>
    </w:p>
    <w:p w14:paraId="55B87DFE" w14:textId="4C19661E" w:rsidR="00B706F1" w:rsidRPr="00B706F1" w:rsidRDefault="00B706F1" w:rsidP="00B706F1">
      <w:pPr>
        <w:pStyle w:val="Akapitzlist"/>
        <w:numPr>
          <w:ilvl w:val="1"/>
          <w:numId w:val="61"/>
        </w:numPr>
        <w:spacing w:after="0"/>
        <w:jc w:val="both"/>
        <w:rPr>
          <w:rFonts w:cstheme="minorHAnsi"/>
          <w:sz w:val="24"/>
          <w:szCs w:val="24"/>
        </w:rPr>
      </w:pPr>
      <w:r w:rsidRPr="00B706F1">
        <w:rPr>
          <w:rFonts w:cstheme="minorHAnsi"/>
          <w:sz w:val="24"/>
          <w:szCs w:val="24"/>
        </w:rPr>
        <w:t xml:space="preserve">nakaz maksymalnej ochrony istniejącego drzewostanu, w szczególności  w terenie 1L </w:t>
      </w:r>
      <w:proofErr w:type="spellStart"/>
      <w:r w:rsidRPr="00B706F1">
        <w:rPr>
          <w:rFonts w:cstheme="minorHAnsi"/>
          <w:sz w:val="24"/>
          <w:szCs w:val="24"/>
        </w:rPr>
        <w:t>zadrzewień</w:t>
      </w:r>
      <w:proofErr w:type="spellEnd"/>
      <w:r w:rsidRPr="00B706F1">
        <w:rPr>
          <w:rFonts w:cstheme="minorHAnsi"/>
          <w:sz w:val="24"/>
          <w:szCs w:val="24"/>
        </w:rPr>
        <w:t xml:space="preserve"> nadwodnych;</w:t>
      </w:r>
    </w:p>
    <w:p w14:paraId="0D82F616" w14:textId="1C21826E" w:rsidR="000F4F2D" w:rsidRPr="00B706F1" w:rsidRDefault="00B706F1" w:rsidP="00B706F1">
      <w:pPr>
        <w:pStyle w:val="Akapitzlist"/>
        <w:numPr>
          <w:ilvl w:val="1"/>
          <w:numId w:val="61"/>
        </w:numPr>
        <w:spacing w:after="0"/>
        <w:jc w:val="both"/>
        <w:rPr>
          <w:rFonts w:cstheme="minorHAnsi"/>
          <w:sz w:val="24"/>
          <w:szCs w:val="24"/>
        </w:rPr>
      </w:pPr>
      <w:r w:rsidRPr="00B706F1">
        <w:rPr>
          <w:rFonts w:cstheme="minorHAnsi"/>
          <w:sz w:val="24"/>
          <w:szCs w:val="24"/>
        </w:rPr>
        <w:t>pozostałe zasady zgodnie z ustaleniami  § 4</w:t>
      </w:r>
      <w:r w:rsidR="000F4F2D" w:rsidRPr="00B706F1">
        <w:rPr>
          <w:rFonts w:cstheme="minorHAnsi"/>
          <w:sz w:val="24"/>
          <w:szCs w:val="24"/>
        </w:rPr>
        <w:t>.</w:t>
      </w:r>
    </w:p>
    <w:p w14:paraId="7427755E" w14:textId="77777777" w:rsidR="000F4F2D" w:rsidRPr="00A14F3E" w:rsidRDefault="000F4F2D" w:rsidP="000F4F2D">
      <w:pPr>
        <w:spacing w:after="0"/>
        <w:jc w:val="both"/>
        <w:rPr>
          <w:rFonts w:cstheme="minorHAnsi"/>
          <w:sz w:val="24"/>
          <w:szCs w:val="24"/>
        </w:rPr>
      </w:pPr>
      <w:r w:rsidRPr="00A14F3E">
        <w:rPr>
          <w:rFonts w:cstheme="minorHAnsi"/>
          <w:sz w:val="24"/>
          <w:szCs w:val="24"/>
        </w:rPr>
        <w:t>3.</w:t>
      </w:r>
      <w:r w:rsidRPr="00A14F3E">
        <w:rPr>
          <w:rFonts w:cstheme="minorHAnsi"/>
          <w:sz w:val="24"/>
          <w:szCs w:val="24"/>
        </w:rPr>
        <w:tab/>
        <w:t>Zasady ochrony środowiska, przyrody i krajobrazu – zgodnie z ustaleniami § 5.</w:t>
      </w:r>
    </w:p>
    <w:p w14:paraId="28CE8D03" w14:textId="0D70A351" w:rsidR="000F4F2D" w:rsidRPr="00A14F3E" w:rsidRDefault="000F4F2D" w:rsidP="000F4F2D">
      <w:pPr>
        <w:spacing w:after="0"/>
        <w:jc w:val="both"/>
        <w:rPr>
          <w:rFonts w:cstheme="minorHAnsi"/>
          <w:sz w:val="24"/>
          <w:szCs w:val="24"/>
        </w:rPr>
      </w:pPr>
      <w:r w:rsidRPr="00A14F3E">
        <w:rPr>
          <w:rFonts w:cstheme="minorHAnsi"/>
          <w:sz w:val="24"/>
          <w:szCs w:val="24"/>
        </w:rPr>
        <w:t>4.</w:t>
      </w:r>
      <w:r w:rsidRPr="00A14F3E">
        <w:rPr>
          <w:rFonts w:cstheme="minorHAnsi"/>
          <w:sz w:val="24"/>
          <w:szCs w:val="24"/>
        </w:rPr>
        <w:tab/>
        <w:t xml:space="preserve">Wymagania wynikające z potrzeb kształtowania przestrzeni publicznych – </w:t>
      </w:r>
      <w:r w:rsidR="00B706F1">
        <w:rPr>
          <w:rFonts w:cstheme="minorHAnsi"/>
          <w:sz w:val="24"/>
          <w:szCs w:val="24"/>
        </w:rPr>
        <w:t>nie dotyczy.</w:t>
      </w:r>
    </w:p>
    <w:p w14:paraId="17047B4B" w14:textId="77777777" w:rsidR="000F4F2D" w:rsidRPr="00A14F3E" w:rsidRDefault="000F4F2D" w:rsidP="000F4F2D">
      <w:pPr>
        <w:spacing w:after="0"/>
        <w:jc w:val="both"/>
        <w:rPr>
          <w:rFonts w:cstheme="minorHAnsi"/>
          <w:sz w:val="24"/>
          <w:szCs w:val="24"/>
        </w:rPr>
      </w:pPr>
      <w:r w:rsidRPr="00A14F3E">
        <w:rPr>
          <w:rFonts w:cstheme="minorHAnsi"/>
          <w:sz w:val="24"/>
          <w:szCs w:val="24"/>
        </w:rPr>
        <w:t>5.</w:t>
      </w:r>
      <w:r w:rsidRPr="00A14F3E">
        <w:rPr>
          <w:rFonts w:cstheme="minorHAnsi"/>
          <w:sz w:val="24"/>
          <w:szCs w:val="24"/>
        </w:rPr>
        <w:tab/>
        <w:t>Zasady kształtowania zabudowy oraz wskaźniki zagospodarowania:</w:t>
      </w:r>
    </w:p>
    <w:p w14:paraId="21FA9F80" w14:textId="59EAF33E" w:rsidR="000F4F2D" w:rsidRPr="00A14F3E" w:rsidRDefault="000F4F2D" w:rsidP="00756F35">
      <w:pPr>
        <w:spacing w:after="0"/>
        <w:ind w:left="708"/>
        <w:jc w:val="both"/>
        <w:rPr>
          <w:rFonts w:cstheme="minorHAnsi"/>
          <w:sz w:val="24"/>
          <w:szCs w:val="24"/>
        </w:rPr>
      </w:pPr>
      <w:r w:rsidRPr="00A14F3E">
        <w:rPr>
          <w:rFonts w:cstheme="minorHAnsi"/>
          <w:sz w:val="24"/>
          <w:szCs w:val="24"/>
        </w:rPr>
        <w:t>1)</w:t>
      </w:r>
      <w:r w:rsidRPr="00A14F3E">
        <w:rPr>
          <w:rFonts w:cstheme="minorHAnsi"/>
          <w:sz w:val="24"/>
          <w:szCs w:val="24"/>
        </w:rPr>
        <w:tab/>
        <w:t xml:space="preserve">minimalny procent powierzchni biologicznie czynnej – </w:t>
      </w:r>
      <w:r w:rsidR="00B706F1">
        <w:rPr>
          <w:rFonts w:cstheme="minorHAnsi"/>
          <w:sz w:val="24"/>
          <w:szCs w:val="24"/>
        </w:rPr>
        <w:t>nie określa się ze względu na rodzaj przeznaczenia</w:t>
      </w:r>
      <w:r w:rsidRPr="00A14F3E">
        <w:rPr>
          <w:rFonts w:cstheme="minorHAnsi"/>
          <w:sz w:val="24"/>
          <w:szCs w:val="24"/>
        </w:rPr>
        <w:t>;</w:t>
      </w:r>
    </w:p>
    <w:p w14:paraId="26C5AE45" w14:textId="77777777" w:rsidR="000F4F2D" w:rsidRPr="00A14F3E" w:rsidRDefault="000F4F2D" w:rsidP="00756F35">
      <w:pPr>
        <w:spacing w:after="0"/>
        <w:ind w:left="708"/>
        <w:jc w:val="both"/>
        <w:rPr>
          <w:rFonts w:cstheme="minorHAnsi"/>
          <w:sz w:val="24"/>
          <w:szCs w:val="24"/>
        </w:rPr>
      </w:pPr>
      <w:r w:rsidRPr="00A14F3E">
        <w:rPr>
          <w:rFonts w:cstheme="minorHAnsi"/>
          <w:sz w:val="24"/>
          <w:szCs w:val="24"/>
        </w:rPr>
        <w:t>2)</w:t>
      </w:r>
      <w:r w:rsidRPr="00A14F3E">
        <w:rPr>
          <w:rFonts w:cstheme="minorHAnsi"/>
          <w:sz w:val="24"/>
          <w:szCs w:val="24"/>
        </w:rPr>
        <w:tab/>
        <w:t>zasady kształtowania zabudowy – nie dotyczy;</w:t>
      </w:r>
    </w:p>
    <w:p w14:paraId="08BB4C76" w14:textId="77777777" w:rsidR="000F4F2D" w:rsidRPr="00A14F3E" w:rsidRDefault="000F4F2D" w:rsidP="000F4F2D">
      <w:pPr>
        <w:spacing w:after="0"/>
        <w:jc w:val="both"/>
        <w:rPr>
          <w:rFonts w:cstheme="minorHAnsi"/>
          <w:sz w:val="24"/>
          <w:szCs w:val="24"/>
        </w:rPr>
      </w:pPr>
      <w:r w:rsidRPr="00A14F3E">
        <w:rPr>
          <w:rFonts w:cstheme="minorHAnsi"/>
          <w:sz w:val="24"/>
          <w:szCs w:val="24"/>
        </w:rPr>
        <w:t>6.</w:t>
      </w:r>
      <w:r w:rsidRPr="00A14F3E">
        <w:rPr>
          <w:rFonts w:cstheme="minorHAnsi"/>
          <w:sz w:val="24"/>
          <w:szCs w:val="24"/>
        </w:rPr>
        <w:tab/>
        <w:t>Granice i sposoby zagospodarowania terenów lub obiektów podlegających ochronie na podstawie przepisów odrębnych: uwzględnić położenie w granicach Obszaru Chronionego Krajobrazu Borów Tucholskich oraz obszaru Natura 2000 PLB 220009 Bory Tucholskie, obowiązują przepisy odrębne.</w:t>
      </w:r>
    </w:p>
    <w:p w14:paraId="1470F19C" w14:textId="77777777" w:rsidR="000F4F2D" w:rsidRPr="00A14F3E" w:rsidRDefault="000F4F2D" w:rsidP="000F4F2D">
      <w:pPr>
        <w:spacing w:after="0"/>
        <w:jc w:val="both"/>
        <w:rPr>
          <w:rFonts w:cstheme="minorHAnsi"/>
          <w:sz w:val="24"/>
          <w:szCs w:val="24"/>
        </w:rPr>
      </w:pPr>
      <w:r w:rsidRPr="00A14F3E">
        <w:rPr>
          <w:rFonts w:cstheme="minorHAnsi"/>
          <w:sz w:val="24"/>
          <w:szCs w:val="24"/>
        </w:rPr>
        <w:t>7.</w:t>
      </w:r>
      <w:r w:rsidRPr="00A14F3E">
        <w:rPr>
          <w:rFonts w:cstheme="minorHAnsi"/>
          <w:sz w:val="24"/>
          <w:szCs w:val="24"/>
        </w:rPr>
        <w:tab/>
        <w:t>Szczegółowe zasady i warunki scalania i podziału nieruchomości – nie określa się.</w:t>
      </w:r>
    </w:p>
    <w:p w14:paraId="02862440" w14:textId="77777777" w:rsidR="00756F35" w:rsidRPr="00A14F3E" w:rsidRDefault="000F4F2D" w:rsidP="000F4F2D">
      <w:pPr>
        <w:spacing w:after="0"/>
        <w:jc w:val="both"/>
        <w:rPr>
          <w:rFonts w:cstheme="minorHAnsi"/>
          <w:sz w:val="24"/>
          <w:szCs w:val="24"/>
        </w:rPr>
      </w:pPr>
      <w:r w:rsidRPr="00A14F3E">
        <w:rPr>
          <w:rFonts w:cstheme="minorHAnsi"/>
          <w:sz w:val="24"/>
          <w:szCs w:val="24"/>
        </w:rPr>
        <w:t>8.</w:t>
      </w:r>
      <w:r w:rsidRPr="00A14F3E">
        <w:rPr>
          <w:rFonts w:cstheme="minorHAnsi"/>
          <w:sz w:val="24"/>
          <w:szCs w:val="24"/>
        </w:rPr>
        <w:tab/>
        <w:t>Szczególne warunki zagospodarowania terenów oraz ograniczenia w ich użytkowaniu, w tym zakaz zabudowy</w:t>
      </w:r>
      <w:r w:rsidR="00756F35" w:rsidRPr="00A14F3E">
        <w:rPr>
          <w:rFonts w:cstheme="minorHAnsi"/>
          <w:sz w:val="24"/>
          <w:szCs w:val="24"/>
        </w:rPr>
        <w:t>:</w:t>
      </w:r>
    </w:p>
    <w:p w14:paraId="602E82BC" w14:textId="77777777" w:rsidR="00756F35" w:rsidRPr="00A14F3E" w:rsidRDefault="00756F35" w:rsidP="00756F35">
      <w:pPr>
        <w:spacing w:after="0"/>
        <w:ind w:firstLine="708"/>
        <w:jc w:val="both"/>
        <w:rPr>
          <w:rFonts w:cstheme="minorHAnsi"/>
          <w:sz w:val="24"/>
          <w:szCs w:val="24"/>
        </w:rPr>
      </w:pPr>
      <w:r w:rsidRPr="00A14F3E">
        <w:rPr>
          <w:rFonts w:cstheme="minorHAnsi"/>
          <w:sz w:val="24"/>
          <w:szCs w:val="24"/>
        </w:rPr>
        <w:t xml:space="preserve">1) dla terenu 3L </w:t>
      </w:r>
      <w:r w:rsidR="000F4F2D" w:rsidRPr="00A14F3E">
        <w:rPr>
          <w:rFonts w:cstheme="minorHAnsi"/>
          <w:sz w:val="24"/>
          <w:szCs w:val="24"/>
        </w:rPr>
        <w:t xml:space="preserve">w zagospodarowaniu uwzględnić ograniczenia wynikające z przebiegu linii elektroenergetycznej napowietrznej , obowiązują ustalenia § 8 ust 4 pkt </w:t>
      </w:r>
      <w:r w:rsidRPr="00A14F3E">
        <w:rPr>
          <w:rFonts w:cstheme="minorHAnsi"/>
          <w:sz w:val="24"/>
          <w:szCs w:val="24"/>
        </w:rPr>
        <w:t>6;</w:t>
      </w:r>
    </w:p>
    <w:p w14:paraId="4BF19DA0" w14:textId="72F28B24" w:rsidR="000F4F2D" w:rsidRPr="00A14F3E" w:rsidRDefault="00756F35" w:rsidP="00756F35">
      <w:pPr>
        <w:spacing w:after="0"/>
        <w:ind w:firstLine="708"/>
        <w:jc w:val="both"/>
        <w:rPr>
          <w:rFonts w:cstheme="minorHAnsi"/>
          <w:sz w:val="24"/>
          <w:szCs w:val="24"/>
        </w:rPr>
      </w:pPr>
      <w:r w:rsidRPr="00A14F3E">
        <w:rPr>
          <w:rFonts w:cstheme="minorHAnsi"/>
          <w:sz w:val="24"/>
          <w:szCs w:val="24"/>
        </w:rPr>
        <w:t xml:space="preserve">2) dopuszcza się urządzenia i zagospodarowanie </w:t>
      </w:r>
      <w:r w:rsidR="00A14F3E" w:rsidRPr="00A14F3E">
        <w:rPr>
          <w:rFonts w:cstheme="minorHAnsi"/>
          <w:sz w:val="24"/>
          <w:szCs w:val="24"/>
        </w:rPr>
        <w:t>zgodnie z planem urządzenia lasu, zakaz realizacji zagospodarowania zmieniającego przeznaczenie gruntów leśnych na cele nieleśne</w:t>
      </w:r>
      <w:r w:rsidR="000F4F2D" w:rsidRPr="00A14F3E">
        <w:rPr>
          <w:rFonts w:cstheme="minorHAnsi"/>
          <w:sz w:val="24"/>
          <w:szCs w:val="24"/>
        </w:rPr>
        <w:t>.</w:t>
      </w:r>
    </w:p>
    <w:p w14:paraId="0F38E68F" w14:textId="77777777" w:rsidR="000F4F2D" w:rsidRPr="00A14F3E" w:rsidRDefault="000F4F2D" w:rsidP="000F4F2D">
      <w:pPr>
        <w:spacing w:after="0"/>
        <w:jc w:val="both"/>
        <w:rPr>
          <w:rFonts w:cstheme="minorHAnsi"/>
          <w:sz w:val="24"/>
          <w:szCs w:val="24"/>
        </w:rPr>
      </w:pPr>
      <w:r w:rsidRPr="00A14F3E">
        <w:rPr>
          <w:rFonts w:cstheme="minorHAnsi"/>
          <w:sz w:val="24"/>
          <w:szCs w:val="24"/>
        </w:rPr>
        <w:t>9.</w:t>
      </w:r>
      <w:r w:rsidRPr="00A14F3E">
        <w:rPr>
          <w:rFonts w:cstheme="minorHAnsi"/>
          <w:sz w:val="24"/>
          <w:szCs w:val="24"/>
        </w:rPr>
        <w:tab/>
        <w:t xml:space="preserve">Sposób i termin tymczasowego zagospodarowania, urządzania i użytkowania terenów- nie określa się. </w:t>
      </w:r>
    </w:p>
    <w:p w14:paraId="14F1B0DA" w14:textId="77777777" w:rsidR="000F4F2D" w:rsidRPr="00A14F3E" w:rsidRDefault="000F4F2D" w:rsidP="000F4F2D">
      <w:pPr>
        <w:spacing w:after="0"/>
        <w:jc w:val="both"/>
        <w:rPr>
          <w:rFonts w:cstheme="minorHAnsi"/>
          <w:sz w:val="24"/>
          <w:szCs w:val="24"/>
        </w:rPr>
      </w:pPr>
      <w:r w:rsidRPr="00A14F3E">
        <w:rPr>
          <w:rFonts w:cstheme="minorHAnsi"/>
          <w:sz w:val="24"/>
          <w:szCs w:val="24"/>
        </w:rPr>
        <w:t>10.</w:t>
      </w:r>
      <w:r w:rsidRPr="00A14F3E">
        <w:rPr>
          <w:rFonts w:cstheme="minorHAnsi"/>
          <w:sz w:val="24"/>
          <w:szCs w:val="24"/>
        </w:rPr>
        <w:tab/>
        <w:t xml:space="preserve">Zasady obsługi komunikacyjnej: </w:t>
      </w:r>
    </w:p>
    <w:p w14:paraId="171A57D1" w14:textId="0A8892EA" w:rsidR="000F4F2D" w:rsidRPr="00A14F3E" w:rsidRDefault="000F4F2D" w:rsidP="00A14F3E">
      <w:pPr>
        <w:spacing w:after="0"/>
        <w:ind w:left="708"/>
        <w:jc w:val="both"/>
        <w:rPr>
          <w:rFonts w:cstheme="minorHAnsi"/>
          <w:sz w:val="24"/>
          <w:szCs w:val="24"/>
        </w:rPr>
      </w:pPr>
      <w:r w:rsidRPr="00A14F3E">
        <w:rPr>
          <w:rFonts w:cstheme="minorHAnsi"/>
          <w:sz w:val="24"/>
          <w:szCs w:val="24"/>
        </w:rPr>
        <w:t>1)</w:t>
      </w:r>
      <w:r w:rsidRPr="00A14F3E">
        <w:rPr>
          <w:rFonts w:cstheme="minorHAnsi"/>
          <w:sz w:val="24"/>
          <w:szCs w:val="24"/>
        </w:rPr>
        <w:tab/>
        <w:t xml:space="preserve">obsługa komunikacyjna, dojazdy  z drogi </w:t>
      </w:r>
      <w:r w:rsidR="00A14F3E" w:rsidRPr="00A14F3E">
        <w:rPr>
          <w:rFonts w:cstheme="minorHAnsi"/>
          <w:sz w:val="24"/>
          <w:szCs w:val="24"/>
        </w:rPr>
        <w:t>1KDZ lub poprzez tereny sąsiednie</w:t>
      </w:r>
      <w:r w:rsidRPr="00A14F3E">
        <w:rPr>
          <w:rFonts w:cstheme="minorHAnsi"/>
          <w:sz w:val="24"/>
          <w:szCs w:val="24"/>
        </w:rPr>
        <w:t>;</w:t>
      </w:r>
    </w:p>
    <w:p w14:paraId="68A79E60" w14:textId="27850CE9" w:rsidR="000F4F2D" w:rsidRPr="00A14F3E" w:rsidRDefault="000F4F2D" w:rsidP="00A14F3E">
      <w:pPr>
        <w:spacing w:after="0"/>
        <w:ind w:left="708"/>
        <w:jc w:val="both"/>
        <w:rPr>
          <w:rFonts w:cstheme="minorHAnsi"/>
          <w:sz w:val="24"/>
          <w:szCs w:val="24"/>
        </w:rPr>
      </w:pPr>
      <w:r w:rsidRPr="00A14F3E">
        <w:rPr>
          <w:rFonts w:cstheme="minorHAnsi"/>
          <w:sz w:val="24"/>
          <w:szCs w:val="24"/>
        </w:rPr>
        <w:t>2)</w:t>
      </w:r>
      <w:r w:rsidRPr="00A14F3E">
        <w:rPr>
          <w:rFonts w:cstheme="minorHAnsi"/>
          <w:sz w:val="24"/>
          <w:szCs w:val="24"/>
        </w:rPr>
        <w:tab/>
        <w:t xml:space="preserve">miejsca </w:t>
      </w:r>
      <w:r w:rsidR="00A14F3E" w:rsidRPr="00A14F3E">
        <w:rPr>
          <w:rFonts w:cstheme="minorHAnsi"/>
          <w:sz w:val="24"/>
          <w:szCs w:val="24"/>
        </w:rPr>
        <w:t xml:space="preserve">do parkowania </w:t>
      </w:r>
      <w:r w:rsidRPr="00A14F3E">
        <w:rPr>
          <w:rFonts w:cstheme="minorHAnsi"/>
          <w:sz w:val="24"/>
          <w:szCs w:val="24"/>
        </w:rPr>
        <w:t xml:space="preserve">dla samochodów – ustala się zakaz sytuowania; </w:t>
      </w:r>
    </w:p>
    <w:p w14:paraId="0173C496" w14:textId="77777777" w:rsidR="000F4F2D" w:rsidRPr="00A14F3E" w:rsidRDefault="000F4F2D" w:rsidP="000F4F2D">
      <w:pPr>
        <w:spacing w:after="0"/>
        <w:jc w:val="both"/>
        <w:rPr>
          <w:rFonts w:cstheme="minorHAnsi"/>
          <w:sz w:val="24"/>
          <w:szCs w:val="24"/>
        </w:rPr>
      </w:pPr>
      <w:r w:rsidRPr="00A14F3E">
        <w:rPr>
          <w:rFonts w:cstheme="minorHAnsi"/>
          <w:sz w:val="24"/>
          <w:szCs w:val="24"/>
        </w:rPr>
        <w:t>11.</w:t>
      </w:r>
      <w:r w:rsidRPr="00A14F3E">
        <w:rPr>
          <w:rFonts w:cstheme="minorHAnsi"/>
          <w:sz w:val="24"/>
          <w:szCs w:val="24"/>
        </w:rPr>
        <w:tab/>
        <w:t>Zasady obsługi inżynieryjnej : zgodnie z ustaleniami ogólnymi .</w:t>
      </w:r>
    </w:p>
    <w:p w14:paraId="51495DB2" w14:textId="4E411A09" w:rsidR="000F4F2D" w:rsidRPr="00A14F3E" w:rsidRDefault="000F4F2D" w:rsidP="000F4F2D">
      <w:pPr>
        <w:spacing w:after="0"/>
        <w:jc w:val="both"/>
        <w:rPr>
          <w:rFonts w:cstheme="minorHAnsi"/>
          <w:sz w:val="24"/>
          <w:szCs w:val="24"/>
        </w:rPr>
      </w:pPr>
      <w:r w:rsidRPr="00A14F3E">
        <w:rPr>
          <w:rFonts w:cstheme="minorHAnsi"/>
          <w:sz w:val="24"/>
          <w:szCs w:val="24"/>
        </w:rPr>
        <w:t>12.</w:t>
      </w:r>
      <w:r w:rsidRPr="00A14F3E">
        <w:rPr>
          <w:rFonts w:cstheme="minorHAnsi"/>
          <w:sz w:val="24"/>
          <w:szCs w:val="24"/>
        </w:rPr>
        <w:tab/>
        <w:t>Stawka procentowa -0%</w:t>
      </w:r>
      <w:r w:rsidR="00A14F3E" w:rsidRPr="00A14F3E">
        <w:rPr>
          <w:rFonts w:cstheme="minorHAnsi"/>
          <w:sz w:val="24"/>
          <w:szCs w:val="24"/>
        </w:rPr>
        <w:t xml:space="preserve"> (ustalenia planu nie zmieniają dotychczasowego przeznaczenia  terenu)</w:t>
      </w:r>
      <w:r w:rsidRPr="00A14F3E">
        <w:rPr>
          <w:rFonts w:cstheme="minorHAnsi"/>
          <w:sz w:val="24"/>
          <w:szCs w:val="24"/>
        </w:rPr>
        <w:t>.</w:t>
      </w:r>
    </w:p>
    <w:p w14:paraId="069C6024" w14:textId="77777777" w:rsidR="000F4F2D" w:rsidRPr="00A14F3E" w:rsidRDefault="000F4F2D" w:rsidP="000F4F2D">
      <w:pPr>
        <w:spacing w:after="0"/>
        <w:jc w:val="both"/>
        <w:rPr>
          <w:rFonts w:cstheme="minorHAnsi"/>
          <w:sz w:val="24"/>
          <w:szCs w:val="24"/>
        </w:rPr>
      </w:pPr>
      <w:r w:rsidRPr="00A14F3E">
        <w:rPr>
          <w:rFonts w:cstheme="minorHAnsi"/>
          <w:sz w:val="24"/>
          <w:szCs w:val="24"/>
        </w:rPr>
        <w:t>13.</w:t>
      </w:r>
      <w:r w:rsidRPr="00A14F3E">
        <w:rPr>
          <w:rFonts w:cstheme="minorHAnsi"/>
          <w:sz w:val="24"/>
          <w:szCs w:val="24"/>
        </w:rPr>
        <w:tab/>
        <w:t>Inne ustalenia: w zakresie nieuregulowanym w niniejszym paragrafie obowiązują ustalenia rozdziału 1 i 2.</w:t>
      </w:r>
    </w:p>
    <w:p w14:paraId="793580C1" w14:textId="77777777" w:rsidR="00B706F1" w:rsidRDefault="00B706F1" w:rsidP="000F4F2D">
      <w:pPr>
        <w:jc w:val="both"/>
        <w:rPr>
          <w:rFonts w:cstheme="minorHAnsi"/>
          <w:b/>
          <w:bCs/>
          <w:color w:val="C00000"/>
          <w:sz w:val="24"/>
          <w:szCs w:val="24"/>
        </w:rPr>
      </w:pPr>
    </w:p>
    <w:p w14:paraId="044A958F" w14:textId="7B30D55B" w:rsidR="000F4F2D" w:rsidRPr="005D797C" w:rsidRDefault="000F4F2D" w:rsidP="000F4F2D">
      <w:pPr>
        <w:jc w:val="both"/>
        <w:rPr>
          <w:rFonts w:cstheme="minorHAnsi"/>
          <w:b/>
          <w:bCs/>
          <w:sz w:val="24"/>
          <w:szCs w:val="24"/>
        </w:rPr>
      </w:pPr>
      <w:r w:rsidRPr="005D797C">
        <w:rPr>
          <w:rFonts w:cstheme="minorHAnsi"/>
          <w:b/>
          <w:bCs/>
          <w:sz w:val="24"/>
          <w:szCs w:val="24"/>
        </w:rPr>
        <w:t>§  1</w:t>
      </w:r>
      <w:r w:rsidR="00B706F1" w:rsidRPr="005D797C">
        <w:rPr>
          <w:rFonts w:cstheme="minorHAnsi"/>
          <w:b/>
          <w:bCs/>
          <w:sz w:val="24"/>
          <w:szCs w:val="24"/>
        </w:rPr>
        <w:t>6</w:t>
      </w:r>
      <w:r w:rsidRPr="005D797C">
        <w:rPr>
          <w:rFonts w:cstheme="minorHAnsi"/>
          <w:b/>
          <w:bCs/>
          <w:sz w:val="24"/>
          <w:szCs w:val="24"/>
        </w:rPr>
        <w:t>. Ustalenia dla teren</w:t>
      </w:r>
      <w:r w:rsidR="005D797C" w:rsidRPr="005D797C">
        <w:rPr>
          <w:rFonts w:cstheme="minorHAnsi"/>
          <w:b/>
          <w:bCs/>
          <w:sz w:val="24"/>
          <w:szCs w:val="24"/>
        </w:rPr>
        <w:t>ów</w:t>
      </w:r>
      <w:r w:rsidRPr="005D797C">
        <w:rPr>
          <w:rFonts w:cstheme="minorHAnsi"/>
          <w:b/>
          <w:bCs/>
          <w:sz w:val="24"/>
          <w:szCs w:val="24"/>
        </w:rPr>
        <w:t xml:space="preserve"> komunikac</w:t>
      </w:r>
      <w:r w:rsidR="00B706F1" w:rsidRPr="005D797C">
        <w:rPr>
          <w:rFonts w:cstheme="minorHAnsi"/>
          <w:b/>
          <w:bCs/>
          <w:sz w:val="24"/>
          <w:szCs w:val="24"/>
        </w:rPr>
        <w:t xml:space="preserve">ji </w:t>
      </w:r>
      <w:r w:rsidRPr="005D797C">
        <w:rPr>
          <w:rFonts w:cstheme="minorHAnsi"/>
          <w:b/>
          <w:bCs/>
          <w:sz w:val="24"/>
          <w:szCs w:val="24"/>
        </w:rPr>
        <w:t xml:space="preserve">  </w:t>
      </w:r>
    </w:p>
    <w:p w14:paraId="3C58486B" w14:textId="64907BA2" w:rsidR="000F4F2D" w:rsidRPr="005D797C" w:rsidRDefault="000F4F2D" w:rsidP="000F4F2D">
      <w:pPr>
        <w:jc w:val="both"/>
        <w:rPr>
          <w:rFonts w:cstheme="minorHAnsi"/>
          <w:sz w:val="24"/>
          <w:szCs w:val="24"/>
        </w:rPr>
      </w:pPr>
      <w:r w:rsidRPr="005D797C">
        <w:rPr>
          <w:rFonts w:cstheme="minorHAnsi"/>
          <w:sz w:val="24"/>
          <w:szCs w:val="24"/>
        </w:rPr>
        <w:t xml:space="preserve">1.  </w:t>
      </w:r>
      <w:r w:rsidRPr="005D797C">
        <w:rPr>
          <w:rFonts w:cstheme="minorHAnsi"/>
          <w:b/>
          <w:bCs/>
          <w:sz w:val="24"/>
          <w:szCs w:val="24"/>
        </w:rPr>
        <w:t xml:space="preserve">Ustalenia dla </w:t>
      </w:r>
      <w:r w:rsidR="00B706F1" w:rsidRPr="005D797C">
        <w:rPr>
          <w:rFonts w:cstheme="minorHAnsi"/>
          <w:b/>
          <w:bCs/>
          <w:sz w:val="24"/>
          <w:szCs w:val="24"/>
        </w:rPr>
        <w:t>1KDZ</w:t>
      </w:r>
      <w:r w:rsidR="005D797C" w:rsidRPr="005D797C">
        <w:rPr>
          <w:rFonts w:cstheme="minorHAnsi"/>
          <w:b/>
          <w:bCs/>
          <w:sz w:val="24"/>
          <w:szCs w:val="24"/>
        </w:rPr>
        <w:t xml:space="preserve"> (o powierzchni ok. 0,71 ha) </w:t>
      </w:r>
    </w:p>
    <w:p w14:paraId="21DF16ED" w14:textId="4B108867" w:rsidR="000F4F2D" w:rsidRPr="005D797C" w:rsidRDefault="000F4F2D" w:rsidP="000F4F2D">
      <w:pPr>
        <w:jc w:val="both"/>
        <w:rPr>
          <w:rFonts w:cstheme="minorHAnsi"/>
          <w:sz w:val="24"/>
          <w:szCs w:val="24"/>
        </w:rPr>
      </w:pPr>
      <w:r w:rsidRPr="005D797C">
        <w:rPr>
          <w:rFonts w:cstheme="minorHAnsi"/>
          <w:sz w:val="24"/>
          <w:szCs w:val="24"/>
        </w:rPr>
        <w:t>1)</w:t>
      </w:r>
      <w:r w:rsidRPr="005D797C">
        <w:rPr>
          <w:rFonts w:cstheme="minorHAnsi"/>
          <w:sz w:val="24"/>
          <w:szCs w:val="24"/>
        </w:rPr>
        <w:tab/>
        <w:t xml:space="preserve">przeznaczenie - teren </w:t>
      </w:r>
      <w:r w:rsidR="00B706F1" w:rsidRPr="005D797C">
        <w:rPr>
          <w:rFonts w:cstheme="minorHAnsi"/>
          <w:sz w:val="24"/>
          <w:szCs w:val="24"/>
        </w:rPr>
        <w:t xml:space="preserve">komunikacji drogowej publicznej, klasy technicznej zbiorczej - istniejąca droga </w:t>
      </w:r>
      <w:r w:rsidRPr="005D797C">
        <w:rPr>
          <w:rFonts w:cstheme="minorHAnsi"/>
          <w:sz w:val="24"/>
          <w:szCs w:val="24"/>
        </w:rPr>
        <w:t xml:space="preserve"> powiatow</w:t>
      </w:r>
      <w:r w:rsidR="00B706F1" w:rsidRPr="005D797C">
        <w:rPr>
          <w:rFonts w:cstheme="minorHAnsi"/>
          <w:sz w:val="24"/>
          <w:szCs w:val="24"/>
        </w:rPr>
        <w:t>a</w:t>
      </w:r>
      <w:r w:rsidRPr="005D797C">
        <w:rPr>
          <w:rFonts w:cstheme="minorHAnsi"/>
          <w:sz w:val="24"/>
          <w:szCs w:val="24"/>
        </w:rPr>
        <w:t xml:space="preserve"> nr 2407G,;</w:t>
      </w:r>
    </w:p>
    <w:p w14:paraId="067F44B6" w14:textId="77777777" w:rsidR="000F4F2D" w:rsidRPr="005D797C" w:rsidRDefault="000F4F2D" w:rsidP="000F4F2D">
      <w:pPr>
        <w:jc w:val="both"/>
        <w:rPr>
          <w:rFonts w:cstheme="minorHAnsi"/>
          <w:sz w:val="24"/>
          <w:szCs w:val="24"/>
        </w:rPr>
      </w:pPr>
      <w:r w:rsidRPr="005D797C">
        <w:rPr>
          <w:rFonts w:cstheme="minorHAnsi"/>
          <w:sz w:val="24"/>
          <w:szCs w:val="24"/>
        </w:rPr>
        <w:t>2)</w:t>
      </w:r>
      <w:r w:rsidRPr="005D797C">
        <w:rPr>
          <w:rFonts w:cstheme="minorHAnsi"/>
          <w:sz w:val="24"/>
          <w:szCs w:val="24"/>
        </w:rPr>
        <w:tab/>
        <w:t>zasady ochrony i kształtowania ładu przestrzennego - zakaz lokalizacji obiektów budowlanych, niezwiązanych z obsługą drogi, za wyjątkiem urządzeń infrastruktury technicznej;</w:t>
      </w:r>
    </w:p>
    <w:p w14:paraId="5B7BBFF3" w14:textId="4605C696" w:rsidR="000F4F2D" w:rsidRPr="005D797C" w:rsidRDefault="000F4F2D" w:rsidP="000F4F2D">
      <w:pPr>
        <w:ind w:left="708"/>
        <w:jc w:val="both"/>
        <w:rPr>
          <w:rFonts w:cstheme="minorHAnsi"/>
          <w:sz w:val="24"/>
          <w:szCs w:val="24"/>
        </w:rPr>
      </w:pPr>
      <w:bookmarkStart w:id="11" w:name="_Hlk61521214"/>
      <w:r w:rsidRPr="005D797C">
        <w:rPr>
          <w:rFonts w:cstheme="minorHAnsi"/>
          <w:sz w:val="24"/>
          <w:szCs w:val="24"/>
        </w:rPr>
        <w:t xml:space="preserve">a) zagospodarowanie, parametry, wyposażenie  zgodnie z przepisami odrębnymi dla dróg,  </w:t>
      </w:r>
    </w:p>
    <w:p w14:paraId="357FB235" w14:textId="77777777" w:rsidR="000F4F2D" w:rsidRPr="005D797C" w:rsidRDefault="000F4F2D" w:rsidP="000F4F2D">
      <w:pPr>
        <w:ind w:left="708"/>
        <w:jc w:val="both"/>
        <w:rPr>
          <w:rFonts w:cstheme="minorHAnsi"/>
          <w:sz w:val="24"/>
          <w:szCs w:val="24"/>
        </w:rPr>
      </w:pPr>
      <w:r w:rsidRPr="005D797C">
        <w:rPr>
          <w:rFonts w:cstheme="minorHAnsi"/>
          <w:sz w:val="24"/>
          <w:szCs w:val="24"/>
        </w:rPr>
        <w:t>b) dopuszcza się realizację sieci uzbrojenia i urządzeń infrastruktury technicznej, w tym niezwiązanej z drogą,</w:t>
      </w:r>
    </w:p>
    <w:p w14:paraId="7EE4686D" w14:textId="095A7FDA" w:rsidR="000F4F2D" w:rsidRPr="005D797C" w:rsidRDefault="000F4F2D" w:rsidP="000F4F2D">
      <w:pPr>
        <w:ind w:left="708"/>
        <w:jc w:val="both"/>
        <w:rPr>
          <w:rFonts w:cstheme="minorHAnsi"/>
          <w:sz w:val="24"/>
          <w:szCs w:val="24"/>
        </w:rPr>
      </w:pPr>
      <w:r w:rsidRPr="005D797C">
        <w:rPr>
          <w:rFonts w:cstheme="minorHAnsi"/>
          <w:sz w:val="24"/>
          <w:szCs w:val="24"/>
        </w:rPr>
        <w:t xml:space="preserve">c) dopuszcza się realizację miejsc </w:t>
      </w:r>
      <w:r w:rsidR="00B706F1" w:rsidRPr="005D797C">
        <w:rPr>
          <w:rFonts w:cstheme="minorHAnsi"/>
          <w:sz w:val="24"/>
          <w:szCs w:val="24"/>
        </w:rPr>
        <w:t xml:space="preserve">do parkowania </w:t>
      </w:r>
      <w:r w:rsidRPr="005D797C">
        <w:rPr>
          <w:rFonts w:cstheme="minorHAnsi"/>
          <w:sz w:val="24"/>
          <w:szCs w:val="24"/>
        </w:rPr>
        <w:t>dla samochodów osobowych i rowerów w formie zatok przyulicznych,</w:t>
      </w:r>
    </w:p>
    <w:p w14:paraId="1B872140" w14:textId="77777777" w:rsidR="000F4F2D" w:rsidRPr="005D797C" w:rsidRDefault="000F4F2D" w:rsidP="000F4F2D">
      <w:pPr>
        <w:ind w:left="708"/>
        <w:jc w:val="both"/>
        <w:rPr>
          <w:rFonts w:cstheme="minorHAnsi"/>
          <w:sz w:val="24"/>
          <w:szCs w:val="24"/>
        </w:rPr>
      </w:pPr>
      <w:r w:rsidRPr="005D797C">
        <w:rPr>
          <w:rFonts w:cstheme="minorHAnsi"/>
          <w:sz w:val="24"/>
          <w:szCs w:val="24"/>
        </w:rPr>
        <w:t>d) przy realizacji miejsc parkingowych w pasie drogi publicznej należy wyznaczyć odpowiednią ilość miejsc postojowych dla pojazdów zaopatrzonych w kartę parkingową zgodnie z obowiązującymi przepisami -jak dla dróg publicznych,</w:t>
      </w:r>
    </w:p>
    <w:p w14:paraId="2A134D46" w14:textId="496AB276" w:rsidR="000F4F2D" w:rsidRPr="005D797C" w:rsidRDefault="000F4F2D" w:rsidP="000F4F2D">
      <w:pPr>
        <w:ind w:left="708"/>
        <w:jc w:val="both"/>
        <w:rPr>
          <w:rFonts w:cstheme="minorHAnsi"/>
          <w:sz w:val="24"/>
          <w:szCs w:val="24"/>
        </w:rPr>
      </w:pPr>
      <w:r w:rsidRPr="005D797C">
        <w:rPr>
          <w:rFonts w:cstheme="minorHAnsi"/>
          <w:sz w:val="24"/>
          <w:szCs w:val="24"/>
        </w:rPr>
        <w:t xml:space="preserve">e) przy realizacji miejsc </w:t>
      </w:r>
      <w:r w:rsidR="00B706F1" w:rsidRPr="005D797C">
        <w:rPr>
          <w:rFonts w:cstheme="minorHAnsi"/>
          <w:sz w:val="24"/>
          <w:szCs w:val="24"/>
        </w:rPr>
        <w:t>do parkowania</w:t>
      </w:r>
      <w:r w:rsidRPr="005D797C">
        <w:rPr>
          <w:rFonts w:cstheme="minorHAnsi"/>
          <w:sz w:val="24"/>
          <w:szCs w:val="24"/>
        </w:rPr>
        <w:t xml:space="preserve"> oraz zatok wymienionych w lit. c należy zminimalizować konieczność wycinek istniejących drzew oraz uwzględnić możliwość realizacji dodatkowych </w:t>
      </w:r>
      <w:proofErr w:type="spellStart"/>
      <w:r w:rsidRPr="005D797C">
        <w:rPr>
          <w:rFonts w:cstheme="minorHAnsi"/>
          <w:sz w:val="24"/>
          <w:szCs w:val="24"/>
        </w:rPr>
        <w:t>nasadzeń</w:t>
      </w:r>
      <w:proofErr w:type="spellEnd"/>
      <w:r w:rsidRPr="005D797C">
        <w:rPr>
          <w:rFonts w:cstheme="minorHAnsi"/>
          <w:sz w:val="24"/>
          <w:szCs w:val="24"/>
        </w:rPr>
        <w:t xml:space="preserve"> zieleni,</w:t>
      </w:r>
    </w:p>
    <w:bookmarkEnd w:id="11"/>
    <w:p w14:paraId="418832AC" w14:textId="77777777" w:rsidR="000F4F2D" w:rsidRPr="005D797C" w:rsidRDefault="000F4F2D" w:rsidP="000F4F2D">
      <w:pPr>
        <w:ind w:left="708"/>
        <w:jc w:val="both"/>
        <w:rPr>
          <w:rFonts w:cstheme="minorHAnsi"/>
          <w:sz w:val="24"/>
          <w:szCs w:val="24"/>
        </w:rPr>
      </w:pPr>
      <w:r w:rsidRPr="005D797C">
        <w:rPr>
          <w:rFonts w:cstheme="minorHAnsi"/>
          <w:sz w:val="24"/>
          <w:szCs w:val="24"/>
        </w:rPr>
        <w:t xml:space="preserve">f) w zagospodarowaniu i urządzeniu uwzględnić przebieg szlaku turystycznego pieszego oraz ścieżki pieszo-rowerowej, ich orientacyjny przebieg pokazano informacyjnie na rysunku planu; </w:t>
      </w:r>
    </w:p>
    <w:p w14:paraId="210CCBD3" w14:textId="77777777" w:rsidR="000F4F2D" w:rsidRPr="005D797C" w:rsidRDefault="000F4F2D" w:rsidP="000F4F2D">
      <w:pPr>
        <w:jc w:val="both"/>
        <w:rPr>
          <w:rFonts w:cstheme="minorHAnsi"/>
          <w:sz w:val="24"/>
          <w:szCs w:val="24"/>
        </w:rPr>
      </w:pPr>
      <w:r w:rsidRPr="005D797C">
        <w:rPr>
          <w:rFonts w:cstheme="minorHAnsi"/>
          <w:sz w:val="24"/>
          <w:szCs w:val="24"/>
        </w:rPr>
        <w:t>3)</w:t>
      </w:r>
      <w:r w:rsidRPr="005D797C">
        <w:rPr>
          <w:rFonts w:cstheme="minorHAnsi"/>
          <w:sz w:val="24"/>
          <w:szCs w:val="24"/>
        </w:rPr>
        <w:tab/>
        <w:t xml:space="preserve">zasady ochrony środowiska, przyrody i krajobrazu kulturowego – zgodnie z ustaleniami ogólnymi - obowiązują ustalenia § 5; nakaz zachowania i ochrony istniejącej zieleni wysokiej w pasie drogowym; </w:t>
      </w:r>
    </w:p>
    <w:p w14:paraId="02F4213E" w14:textId="77777777" w:rsidR="000F4F2D" w:rsidRPr="005D797C" w:rsidRDefault="000F4F2D" w:rsidP="000F4F2D">
      <w:pPr>
        <w:jc w:val="both"/>
        <w:rPr>
          <w:rFonts w:cstheme="minorHAnsi"/>
          <w:sz w:val="24"/>
          <w:szCs w:val="24"/>
        </w:rPr>
      </w:pPr>
      <w:r w:rsidRPr="005D797C">
        <w:rPr>
          <w:rFonts w:cstheme="minorHAnsi"/>
          <w:sz w:val="24"/>
          <w:szCs w:val="24"/>
        </w:rPr>
        <w:t>4)</w:t>
      </w:r>
      <w:r w:rsidRPr="005D797C">
        <w:rPr>
          <w:rFonts w:cstheme="minorHAnsi"/>
          <w:sz w:val="24"/>
          <w:szCs w:val="24"/>
        </w:rPr>
        <w:tab/>
        <w:t>zasady ochrony dziedzictwa kulturowego i zabytków – obowiązują ustalenia § 6;</w:t>
      </w:r>
    </w:p>
    <w:p w14:paraId="6AABF4DA" w14:textId="77777777" w:rsidR="000F4F2D" w:rsidRPr="005D797C" w:rsidRDefault="000F4F2D" w:rsidP="000F4F2D">
      <w:pPr>
        <w:jc w:val="both"/>
        <w:rPr>
          <w:rFonts w:cstheme="minorHAnsi"/>
          <w:sz w:val="24"/>
          <w:szCs w:val="24"/>
        </w:rPr>
      </w:pPr>
      <w:r w:rsidRPr="005D797C">
        <w:rPr>
          <w:rFonts w:cstheme="minorHAnsi"/>
          <w:sz w:val="24"/>
          <w:szCs w:val="24"/>
        </w:rPr>
        <w:t>5)</w:t>
      </w:r>
      <w:r w:rsidRPr="005D797C">
        <w:rPr>
          <w:rFonts w:cstheme="minorHAnsi"/>
          <w:sz w:val="24"/>
          <w:szCs w:val="24"/>
        </w:rPr>
        <w:tab/>
        <w:t xml:space="preserve">wymagania wynikające z potrzeb kształtowania przestrzeni publicznych – tereny ogólnodostępne o charakterze przestrzeni publicznych, obowiązują ustalenia § 7; </w:t>
      </w:r>
    </w:p>
    <w:p w14:paraId="61DD4B47" w14:textId="77777777" w:rsidR="000F4F2D" w:rsidRPr="005D797C" w:rsidRDefault="000F4F2D" w:rsidP="000F4F2D">
      <w:pPr>
        <w:jc w:val="both"/>
        <w:rPr>
          <w:rFonts w:cstheme="minorHAnsi"/>
          <w:sz w:val="24"/>
          <w:szCs w:val="24"/>
        </w:rPr>
      </w:pPr>
      <w:r w:rsidRPr="005D797C">
        <w:rPr>
          <w:rFonts w:cstheme="minorHAnsi"/>
          <w:sz w:val="24"/>
          <w:szCs w:val="24"/>
        </w:rPr>
        <w:t>6)</w:t>
      </w:r>
      <w:r w:rsidRPr="005D797C">
        <w:rPr>
          <w:rFonts w:cstheme="minorHAnsi"/>
          <w:sz w:val="24"/>
          <w:szCs w:val="24"/>
        </w:rPr>
        <w:tab/>
        <w:t xml:space="preserve">zasady kształtowania zabudowy oraz wskaźniki zagospodarowania terenu: </w:t>
      </w:r>
    </w:p>
    <w:p w14:paraId="019DCBD9" w14:textId="77777777" w:rsidR="000F4F2D" w:rsidRPr="005D797C" w:rsidRDefault="000F4F2D" w:rsidP="000F4F2D">
      <w:pPr>
        <w:ind w:left="708"/>
        <w:jc w:val="both"/>
        <w:rPr>
          <w:rFonts w:cstheme="minorHAnsi"/>
          <w:sz w:val="24"/>
          <w:szCs w:val="24"/>
        </w:rPr>
      </w:pPr>
      <w:r w:rsidRPr="005D797C">
        <w:rPr>
          <w:rFonts w:cstheme="minorHAnsi"/>
          <w:sz w:val="24"/>
          <w:szCs w:val="24"/>
        </w:rPr>
        <w:t>a) szerokość w liniach rozgraniczających zgodnie z rysunkiem planu,</w:t>
      </w:r>
    </w:p>
    <w:p w14:paraId="1DA1EA46" w14:textId="77777777" w:rsidR="000F4F2D" w:rsidRPr="005D797C" w:rsidRDefault="000F4F2D" w:rsidP="000F4F2D">
      <w:pPr>
        <w:ind w:left="708"/>
        <w:jc w:val="both"/>
        <w:rPr>
          <w:rFonts w:cstheme="minorHAnsi"/>
          <w:sz w:val="24"/>
          <w:szCs w:val="24"/>
        </w:rPr>
      </w:pPr>
      <w:r w:rsidRPr="005D797C">
        <w:rPr>
          <w:rFonts w:cstheme="minorHAnsi"/>
          <w:sz w:val="24"/>
          <w:szCs w:val="24"/>
        </w:rPr>
        <w:t xml:space="preserve">b) parkowanie - dopuszcza się, zgodnie z zasadami organizacji ruchu określonymi przez zarządcę drogi; liczba miejsc do parkowania dla pojazdów wyposażonych w karty parkingowe zgodnie z przepisami odrębnymi jak dla dróg publicznych; </w:t>
      </w:r>
    </w:p>
    <w:p w14:paraId="67A539DF" w14:textId="77777777" w:rsidR="000F4F2D" w:rsidRPr="005D797C" w:rsidRDefault="000F4F2D" w:rsidP="000F4F2D">
      <w:pPr>
        <w:jc w:val="both"/>
        <w:rPr>
          <w:rFonts w:cstheme="minorHAnsi"/>
          <w:sz w:val="24"/>
          <w:szCs w:val="24"/>
        </w:rPr>
      </w:pPr>
      <w:r w:rsidRPr="005D797C">
        <w:rPr>
          <w:rFonts w:cstheme="minorHAnsi"/>
          <w:sz w:val="24"/>
          <w:szCs w:val="24"/>
        </w:rPr>
        <w:lastRenderedPageBreak/>
        <w:t>7)</w:t>
      </w:r>
      <w:r w:rsidRPr="005D797C">
        <w:rPr>
          <w:rFonts w:cstheme="minorHAnsi"/>
          <w:sz w:val="24"/>
          <w:szCs w:val="24"/>
        </w:rPr>
        <w:tab/>
        <w:t xml:space="preserve">granice i sposoby zagospodarowania terenów podlegających ochronie, ustalonych na podstawie odrębnych przepisów – </w:t>
      </w:r>
      <w:bookmarkStart w:id="12" w:name="_Hlk61272688"/>
      <w:r w:rsidRPr="005D797C">
        <w:rPr>
          <w:rFonts w:cstheme="minorHAnsi"/>
          <w:sz w:val="24"/>
          <w:szCs w:val="24"/>
        </w:rPr>
        <w:t>uwzględnić położenie w granicach Obszaru Chronionego Krajobrazu Borów Tucholskich oraz obszaru Natura 2000 PLB 220009 Bory Tucholskie, obowiązują przepisy odrębne;</w:t>
      </w:r>
    </w:p>
    <w:bookmarkEnd w:id="12"/>
    <w:p w14:paraId="48AA1F6D" w14:textId="77777777" w:rsidR="000F4F2D" w:rsidRPr="005D797C" w:rsidRDefault="000F4F2D" w:rsidP="000F4F2D">
      <w:pPr>
        <w:jc w:val="both"/>
        <w:rPr>
          <w:rFonts w:cstheme="minorHAnsi"/>
          <w:sz w:val="24"/>
          <w:szCs w:val="24"/>
        </w:rPr>
      </w:pPr>
      <w:r w:rsidRPr="005D797C">
        <w:rPr>
          <w:rFonts w:cstheme="minorHAnsi"/>
          <w:sz w:val="24"/>
          <w:szCs w:val="24"/>
        </w:rPr>
        <w:t>8)</w:t>
      </w:r>
      <w:r w:rsidRPr="005D797C">
        <w:rPr>
          <w:rFonts w:cstheme="minorHAnsi"/>
          <w:sz w:val="24"/>
          <w:szCs w:val="24"/>
        </w:rPr>
        <w:tab/>
        <w:t>szczegółowe zasady i warunki scalania i podziału nieruchomości - nie występuje potrzeba określania;</w:t>
      </w:r>
    </w:p>
    <w:p w14:paraId="4184810C" w14:textId="77777777" w:rsidR="000F4F2D" w:rsidRPr="005D797C" w:rsidRDefault="000F4F2D" w:rsidP="000F4F2D">
      <w:pPr>
        <w:jc w:val="both"/>
        <w:rPr>
          <w:rFonts w:cstheme="minorHAnsi"/>
          <w:sz w:val="24"/>
          <w:szCs w:val="24"/>
        </w:rPr>
      </w:pPr>
      <w:r w:rsidRPr="005D797C">
        <w:rPr>
          <w:rFonts w:cstheme="minorHAnsi"/>
          <w:sz w:val="24"/>
          <w:szCs w:val="24"/>
        </w:rPr>
        <w:t>9)</w:t>
      </w:r>
      <w:r w:rsidRPr="005D797C">
        <w:rPr>
          <w:rFonts w:cstheme="minorHAnsi"/>
          <w:sz w:val="24"/>
          <w:szCs w:val="24"/>
        </w:rPr>
        <w:tab/>
        <w:t>szczególne warunki zagospodarowania terenów oraz ograniczenia w ich użytkowaniu, w tym zakaz zabudowy - nie występuje potrzeba określania;</w:t>
      </w:r>
    </w:p>
    <w:p w14:paraId="13578B25" w14:textId="77777777" w:rsidR="000F4F2D" w:rsidRPr="005D797C" w:rsidRDefault="000F4F2D" w:rsidP="000F4F2D">
      <w:pPr>
        <w:jc w:val="both"/>
        <w:rPr>
          <w:rFonts w:cstheme="minorHAnsi"/>
          <w:sz w:val="24"/>
          <w:szCs w:val="24"/>
        </w:rPr>
      </w:pPr>
      <w:r w:rsidRPr="005D797C">
        <w:rPr>
          <w:rFonts w:cstheme="minorHAnsi"/>
          <w:sz w:val="24"/>
          <w:szCs w:val="24"/>
        </w:rPr>
        <w:t>10)</w:t>
      </w:r>
      <w:r w:rsidRPr="005D797C">
        <w:rPr>
          <w:rFonts w:cstheme="minorHAnsi"/>
          <w:sz w:val="24"/>
          <w:szCs w:val="24"/>
        </w:rPr>
        <w:tab/>
        <w:t>zasady modernizacji, rozbudowy i budowy systemów komunikacji i infrastruktury technicznej - przebudowa i budowa nowych systemów infrastruktury technicznej - zgodnie z przepisami odrębnymi;</w:t>
      </w:r>
    </w:p>
    <w:p w14:paraId="2081BF7E" w14:textId="77777777" w:rsidR="000F4F2D" w:rsidRPr="005D797C" w:rsidRDefault="000F4F2D" w:rsidP="000F4F2D">
      <w:pPr>
        <w:jc w:val="both"/>
        <w:rPr>
          <w:rFonts w:cstheme="minorHAnsi"/>
          <w:sz w:val="24"/>
          <w:szCs w:val="24"/>
        </w:rPr>
      </w:pPr>
      <w:r w:rsidRPr="005D797C">
        <w:rPr>
          <w:rFonts w:cstheme="minorHAnsi"/>
          <w:sz w:val="24"/>
          <w:szCs w:val="24"/>
        </w:rPr>
        <w:t>11)</w:t>
      </w:r>
      <w:r w:rsidRPr="005D797C">
        <w:rPr>
          <w:rFonts w:cstheme="minorHAnsi"/>
          <w:sz w:val="24"/>
          <w:szCs w:val="24"/>
        </w:rPr>
        <w:tab/>
        <w:t>sposób i termin tymczasowego zagospodarowania, urządzania i użytkowania terenów - nie występuje potrzeba określania;</w:t>
      </w:r>
    </w:p>
    <w:p w14:paraId="2C9C0F54" w14:textId="77777777" w:rsidR="000F4F2D" w:rsidRPr="005D797C" w:rsidRDefault="000F4F2D" w:rsidP="000F4F2D">
      <w:pPr>
        <w:jc w:val="both"/>
        <w:rPr>
          <w:rFonts w:cstheme="minorHAnsi"/>
          <w:sz w:val="24"/>
          <w:szCs w:val="24"/>
        </w:rPr>
      </w:pPr>
      <w:r w:rsidRPr="005D797C">
        <w:rPr>
          <w:rFonts w:cstheme="minorHAnsi"/>
          <w:sz w:val="24"/>
          <w:szCs w:val="24"/>
        </w:rPr>
        <w:t>12)</w:t>
      </w:r>
      <w:r w:rsidRPr="005D797C">
        <w:rPr>
          <w:rFonts w:cstheme="minorHAnsi"/>
          <w:sz w:val="24"/>
          <w:szCs w:val="24"/>
        </w:rPr>
        <w:tab/>
        <w:t xml:space="preserve">stawki procentowe, na podstawie których ustala się opłatę, o których mowa w art. 36 ust. 4 ustawy - w wysokości  0% (droga publiczna, istniejąca). </w:t>
      </w:r>
    </w:p>
    <w:p w14:paraId="7A04D916" w14:textId="77777777" w:rsidR="000F4F2D" w:rsidRPr="005D797C" w:rsidRDefault="000F4F2D" w:rsidP="000F4F2D">
      <w:pPr>
        <w:jc w:val="both"/>
        <w:rPr>
          <w:rFonts w:cstheme="minorHAnsi"/>
          <w:sz w:val="24"/>
          <w:szCs w:val="24"/>
        </w:rPr>
      </w:pPr>
    </w:p>
    <w:p w14:paraId="77FEA698" w14:textId="145B8D60" w:rsidR="000F4F2D" w:rsidRPr="005D797C" w:rsidRDefault="000F4F2D" w:rsidP="005D797C">
      <w:pPr>
        <w:pStyle w:val="Akapitzlist"/>
        <w:numPr>
          <w:ilvl w:val="2"/>
          <w:numId w:val="32"/>
        </w:numPr>
        <w:ind w:left="426" w:hanging="426"/>
        <w:jc w:val="both"/>
        <w:rPr>
          <w:rFonts w:cstheme="minorHAnsi"/>
          <w:sz w:val="24"/>
          <w:szCs w:val="24"/>
        </w:rPr>
      </w:pPr>
      <w:r w:rsidRPr="005D797C">
        <w:rPr>
          <w:rFonts w:cstheme="minorHAnsi"/>
          <w:b/>
          <w:bCs/>
          <w:sz w:val="24"/>
          <w:szCs w:val="24"/>
        </w:rPr>
        <w:t xml:space="preserve">Ustalenia dla </w:t>
      </w:r>
      <w:r w:rsidR="005D797C" w:rsidRPr="005D797C">
        <w:rPr>
          <w:rFonts w:cstheme="minorHAnsi"/>
          <w:b/>
          <w:bCs/>
          <w:sz w:val="24"/>
          <w:szCs w:val="24"/>
        </w:rPr>
        <w:t xml:space="preserve">terenów </w:t>
      </w:r>
      <w:r w:rsidRPr="005D797C">
        <w:rPr>
          <w:rFonts w:cstheme="minorHAnsi"/>
          <w:b/>
          <w:bCs/>
          <w:sz w:val="24"/>
          <w:szCs w:val="24"/>
        </w:rPr>
        <w:t xml:space="preserve"> </w:t>
      </w:r>
      <w:r w:rsidR="005D797C" w:rsidRPr="005D797C">
        <w:rPr>
          <w:rFonts w:cstheme="minorHAnsi"/>
          <w:b/>
          <w:bCs/>
          <w:sz w:val="24"/>
          <w:szCs w:val="24"/>
        </w:rPr>
        <w:t>1KP</w:t>
      </w:r>
      <w:r w:rsidRPr="005D797C">
        <w:rPr>
          <w:rFonts w:cstheme="minorHAnsi"/>
          <w:sz w:val="24"/>
          <w:szCs w:val="24"/>
        </w:rPr>
        <w:t xml:space="preserve"> (pow. ok. 0,08 ha), </w:t>
      </w:r>
      <w:r w:rsidR="005D797C" w:rsidRPr="005D797C">
        <w:rPr>
          <w:rFonts w:cstheme="minorHAnsi"/>
          <w:b/>
          <w:bCs/>
          <w:sz w:val="24"/>
          <w:szCs w:val="24"/>
        </w:rPr>
        <w:t>2KP</w:t>
      </w:r>
      <w:r w:rsidRPr="005D797C">
        <w:rPr>
          <w:rFonts w:cstheme="minorHAnsi"/>
          <w:sz w:val="24"/>
          <w:szCs w:val="24"/>
        </w:rPr>
        <w:t xml:space="preserve"> (pow. ok. 0,08ha)</w:t>
      </w:r>
    </w:p>
    <w:p w14:paraId="7F4A07BE" w14:textId="0CC09820" w:rsidR="000F4F2D" w:rsidRPr="005D797C" w:rsidRDefault="000F4F2D" w:rsidP="000F4F2D">
      <w:pPr>
        <w:jc w:val="both"/>
        <w:rPr>
          <w:rFonts w:cstheme="minorHAnsi"/>
          <w:sz w:val="24"/>
          <w:szCs w:val="24"/>
        </w:rPr>
      </w:pPr>
      <w:r w:rsidRPr="005D797C">
        <w:rPr>
          <w:rFonts w:cstheme="minorHAnsi"/>
          <w:sz w:val="24"/>
          <w:szCs w:val="24"/>
        </w:rPr>
        <w:t>1)</w:t>
      </w:r>
      <w:r w:rsidRPr="005D797C">
        <w:rPr>
          <w:rFonts w:cstheme="minorHAnsi"/>
          <w:sz w:val="24"/>
          <w:szCs w:val="24"/>
        </w:rPr>
        <w:tab/>
        <w:t>przeznaczenie - teren komunikac</w:t>
      </w:r>
      <w:r w:rsidR="005D797C" w:rsidRPr="005D797C">
        <w:rPr>
          <w:rFonts w:cstheme="minorHAnsi"/>
          <w:sz w:val="24"/>
          <w:szCs w:val="24"/>
        </w:rPr>
        <w:t xml:space="preserve">ji pieszo-rowerowej, </w:t>
      </w:r>
      <w:r w:rsidRPr="005D797C">
        <w:rPr>
          <w:rFonts w:cstheme="minorHAnsi"/>
          <w:sz w:val="24"/>
          <w:szCs w:val="24"/>
        </w:rPr>
        <w:t xml:space="preserve">projektowany ciąg pieszo-rowerowy; </w:t>
      </w:r>
    </w:p>
    <w:p w14:paraId="5618099F" w14:textId="22B2A945" w:rsidR="000F4F2D" w:rsidRPr="005D797C" w:rsidRDefault="000F4F2D" w:rsidP="000F4F2D">
      <w:pPr>
        <w:jc w:val="both"/>
        <w:rPr>
          <w:rFonts w:cstheme="minorHAnsi"/>
          <w:sz w:val="24"/>
          <w:szCs w:val="24"/>
        </w:rPr>
      </w:pPr>
      <w:r w:rsidRPr="005D797C">
        <w:rPr>
          <w:rFonts w:cstheme="minorHAnsi"/>
          <w:sz w:val="24"/>
          <w:szCs w:val="24"/>
        </w:rPr>
        <w:t>2)</w:t>
      </w:r>
      <w:r w:rsidRPr="005D797C">
        <w:rPr>
          <w:rFonts w:cstheme="minorHAnsi"/>
          <w:sz w:val="24"/>
          <w:szCs w:val="24"/>
        </w:rPr>
        <w:tab/>
        <w:t>zasady ochrony i kształtowania ładu przestrzennego - zakaz lokalizacji obiektów budowlanych, niezwiązanych z funkcj</w:t>
      </w:r>
      <w:r w:rsidR="005D797C" w:rsidRPr="005D797C">
        <w:rPr>
          <w:rFonts w:cstheme="minorHAnsi"/>
          <w:sz w:val="24"/>
          <w:szCs w:val="24"/>
        </w:rPr>
        <w:t>ą</w:t>
      </w:r>
      <w:r w:rsidRPr="005D797C">
        <w:rPr>
          <w:rFonts w:cstheme="minorHAnsi"/>
          <w:sz w:val="24"/>
          <w:szCs w:val="24"/>
        </w:rPr>
        <w:t xml:space="preserve"> terenu;</w:t>
      </w:r>
    </w:p>
    <w:p w14:paraId="7335ED81" w14:textId="77777777" w:rsidR="000F4F2D" w:rsidRPr="005D797C" w:rsidRDefault="000F4F2D" w:rsidP="000F4F2D">
      <w:pPr>
        <w:jc w:val="both"/>
        <w:rPr>
          <w:rFonts w:cstheme="minorHAnsi"/>
          <w:sz w:val="24"/>
          <w:szCs w:val="24"/>
        </w:rPr>
      </w:pPr>
      <w:r w:rsidRPr="005D797C">
        <w:rPr>
          <w:rFonts w:cstheme="minorHAnsi"/>
          <w:sz w:val="24"/>
          <w:szCs w:val="24"/>
        </w:rPr>
        <w:t>3)</w:t>
      </w:r>
      <w:r w:rsidRPr="005D797C">
        <w:rPr>
          <w:rFonts w:cstheme="minorHAnsi"/>
          <w:sz w:val="24"/>
          <w:szCs w:val="24"/>
        </w:rPr>
        <w:tab/>
        <w:t xml:space="preserve">zasady ochrony środowiska, przyrody i krajobrazu kulturowego – zgodnie z ustaleniami ogólnymi, obowiązują ustalenia §5; </w:t>
      </w:r>
    </w:p>
    <w:p w14:paraId="76E55869" w14:textId="77777777" w:rsidR="000F4F2D" w:rsidRPr="005D797C" w:rsidRDefault="000F4F2D" w:rsidP="000F4F2D">
      <w:pPr>
        <w:jc w:val="both"/>
        <w:rPr>
          <w:rFonts w:cstheme="minorHAnsi"/>
          <w:sz w:val="24"/>
          <w:szCs w:val="24"/>
        </w:rPr>
      </w:pPr>
      <w:r w:rsidRPr="005D797C">
        <w:rPr>
          <w:rFonts w:cstheme="minorHAnsi"/>
          <w:sz w:val="24"/>
          <w:szCs w:val="24"/>
        </w:rPr>
        <w:t>4)</w:t>
      </w:r>
      <w:r w:rsidRPr="005D797C">
        <w:rPr>
          <w:rFonts w:cstheme="minorHAnsi"/>
          <w:sz w:val="24"/>
          <w:szCs w:val="24"/>
        </w:rPr>
        <w:tab/>
        <w:t>zasady ochrony dziedzictwa kulturowego i zabytków – obowiązują ustalenia § 6;</w:t>
      </w:r>
    </w:p>
    <w:p w14:paraId="577D995F" w14:textId="77777777" w:rsidR="000F4F2D" w:rsidRPr="005D797C" w:rsidRDefault="000F4F2D" w:rsidP="000F4F2D">
      <w:pPr>
        <w:jc w:val="both"/>
        <w:rPr>
          <w:rFonts w:cstheme="minorHAnsi"/>
          <w:sz w:val="24"/>
          <w:szCs w:val="24"/>
        </w:rPr>
      </w:pPr>
      <w:r w:rsidRPr="005D797C">
        <w:rPr>
          <w:rFonts w:cstheme="minorHAnsi"/>
          <w:sz w:val="24"/>
          <w:szCs w:val="24"/>
        </w:rPr>
        <w:t>5)</w:t>
      </w:r>
      <w:r w:rsidRPr="005D797C">
        <w:rPr>
          <w:rFonts w:cstheme="minorHAnsi"/>
          <w:sz w:val="24"/>
          <w:szCs w:val="24"/>
        </w:rPr>
        <w:tab/>
        <w:t xml:space="preserve">wymagania wynikające z potrzeb kształtowania przestrzeni publicznych – tereny ogólnodostępne o charakterze przestrzeni publicznych, obowiązują ustalenia § 7; </w:t>
      </w:r>
    </w:p>
    <w:p w14:paraId="0871BAA4" w14:textId="77777777" w:rsidR="000F4F2D" w:rsidRPr="005D797C" w:rsidRDefault="000F4F2D" w:rsidP="000F4F2D">
      <w:pPr>
        <w:jc w:val="both"/>
        <w:rPr>
          <w:rFonts w:cstheme="minorHAnsi"/>
          <w:sz w:val="24"/>
          <w:szCs w:val="24"/>
        </w:rPr>
      </w:pPr>
      <w:r w:rsidRPr="005D797C">
        <w:rPr>
          <w:rFonts w:cstheme="minorHAnsi"/>
          <w:sz w:val="24"/>
          <w:szCs w:val="24"/>
        </w:rPr>
        <w:t>6)</w:t>
      </w:r>
      <w:r w:rsidRPr="005D797C">
        <w:rPr>
          <w:rFonts w:cstheme="minorHAnsi"/>
          <w:sz w:val="24"/>
          <w:szCs w:val="24"/>
        </w:rPr>
        <w:tab/>
        <w:t xml:space="preserve">zasady kształtowania zabudowy oraz wskaźniki zagospodarowania terenu: </w:t>
      </w:r>
    </w:p>
    <w:p w14:paraId="0E11D2FD" w14:textId="77777777" w:rsidR="000F4F2D" w:rsidRPr="005D797C" w:rsidRDefault="000F4F2D" w:rsidP="000F4F2D">
      <w:pPr>
        <w:ind w:firstLine="708"/>
        <w:jc w:val="both"/>
        <w:rPr>
          <w:rFonts w:cstheme="minorHAnsi"/>
          <w:sz w:val="24"/>
          <w:szCs w:val="24"/>
        </w:rPr>
      </w:pPr>
      <w:r w:rsidRPr="005D797C">
        <w:rPr>
          <w:rFonts w:cstheme="minorHAnsi"/>
          <w:sz w:val="24"/>
          <w:szCs w:val="24"/>
        </w:rPr>
        <w:t>a) szerokość w liniach rozgraniczających zgodnie z rysunkiem planu- 3,0 m,</w:t>
      </w:r>
    </w:p>
    <w:p w14:paraId="5CD7EA3B" w14:textId="321B971E" w:rsidR="000F4F2D" w:rsidRPr="005D797C" w:rsidRDefault="000F4F2D" w:rsidP="000F4F2D">
      <w:pPr>
        <w:ind w:left="708"/>
        <w:jc w:val="both"/>
        <w:rPr>
          <w:rFonts w:cstheme="minorHAnsi"/>
          <w:sz w:val="24"/>
          <w:szCs w:val="24"/>
        </w:rPr>
      </w:pPr>
      <w:r w:rsidRPr="005D797C">
        <w:rPr>
          <w:rFonts w:cstheme="minorHAnsi"/>
          <w:sz w:val="24"/>
          <w:szCs w:val="24"/>
        </w:rPr>
        <w:t xml:space="preserve">b) </w:t>
      </w:r>
      <w:r w:rsidR="005D797C" w:rsidRPr="005D797C">
        <w:rPr>
          <w:rFonts w:cstheme="minorHAnsi"/>
          <w:sz w:val="24"/>
          <w:szCs w:val="24"/>
        </w:rPr>
        <w:t xml:space="preserve">miejsca do </w:t>
      </w:r>
      <w:r w:rsidRPr="005D797C">
        <w:rPr>
          <w:rFonts w:cstheme="minorHAnsi"/>
          <w:sz w:val="24"/>
          <w:szCs w:val="24"/>
        </w:rPr>
        <w:t>parkowani</w:t>
      </w:r>
      <w:r w:rsidR="005D797C" w:rsidRPr="005D797C">
        <w:rPr>
          <w:rFonts w:cstheme="minorHAnsi"/>
          <w:sz w:val="24"/>
          <w:szCs w:val="24"/>
        </w:rPr>
        <w:t>a samochodów</w:t>
      </w:r>
      <w:r w:rsidRPr="005D797C">
        <w:rPr>
          <w:rFonts w:cstheme="minorHAnsi"/>
          <w:sz w:val="24"/>
          <w:szCs w:val="24"/>
        </w:rPr>
        <w:t xml:space="preserve"> -nie  dopuszcza się; </w:t>
      </w:r>
    </w:p>
    <w:p w14:paraId="6241CDB8" w14:textId="77777777" w:rsidR="000F4F2D" w:rsidRPr="005D797C" w:rsidRDefault="000F4F2D" w:rsidP="000F4F2D">
      <w:pPr>
        <w:jc w:val="both"/>
        <w:rPr>
          <w:rFonts w:cstheme="minorHAnsi"/>
          <w:sz w:val="24"/>
          <w:szCs w:val="24"/>
        </w:rPr>
      </w:pPr>
      <w:r w:rsidRPr="005D797C">
        <w:rPr>
          <w:rFonts w:cstheme="minorHAnsi"/>
          <w:sz w:val="24"/>
          <w:szCs w:val="24"/>
        </w:rPr>
        <w:t>7)</w:t>
      </w:r>
      <w:r w:rsidRPr="005D797C">
        <w:rPr>
          <w:rFonts w:cstheme="minorHAnsi"/>
          <w:sz w:val="24"/>
          <w:szCs w:val="24"/>
        </w:rPr>
        <w:tab/>
        <w:t>granice i sposoby zagospodarowania terenów podlegających ochronie, ustalonych na podstawie odrębnych przepisów: uwzględnić położenie w granicach Obszaru Chronionego Krajobrazu Borów Tucholskich oraz obszaru Natura 2000 PLB 220009 Bory Tucholskie, obowiązują przepisy odrębne;</w:t>
      </w:r>
    </w:p>
    <w:p w14:paraId="117E0874" w14:textId="77777777" w:rsidR="000F4F2D" w:rsidRPr="005D797C" w:rsidRDefault="000F4F2D" w:rsidP="000F4F2D">
      <w:pPr>
        <w:jc w:val="both"/>
        <w:rPr>
          <w:rFonts w:cstheme="minorHAnsi"/>
          <w:sz w:val="24"/>
          <w:szCs w:val="24"/>
        </w:rPr>
      </w:pPr>
      <w:r w:rsidRPr="005D797C">
        <w:rPr>
          <w:rFonts w:cstheme="minorHAnsi"/>
          <w:sz w:val="24"/>
          <w:szCs w:val="24"/>
        </w:rPr>
        <w:t>8)</w:t>
      </w:r>
      <w:r w:rsidRPr="005D797C">
        <w:rPr>
          <w:rFonts w:cstheme="minorHAnsi"/>
          <w:sz w:val="24"/>
          <w:szCs w:val="24"/>
        </w:rPr>
        <w:tab/>
        <w:t>szczegółowe zasady i warunki scalania i podziału nieruchomości - nie występuje potrzeba określania;</w:t>
      </w:r>
    </w:p>
    <w:p w14:paraId="2B17003E" w14:textId="77777777" w:rsidR="000F4F2D" w:rsidRPr="005D797C" w:rsidRDefault="000F4F2D" w:rsidP="000F4F2D">
      <w:pPr>
        <w:jc w:val="both"/>
        <w:rPr>
          <w:rFonts w:cstheme="minorHAnsi"/>
          <w:sz w:val="24"/>
          <w:szCs w:val="24"/>
        </w:rPr>
      </w:pPr>
      <w:r w:rsidRPr="005D797C">
        <w:rPr>
          <w:rFonts w:cstheme="minorHAnsi"/>
          <w:sz w:val="24"/>
          <w:szCs w:val="24"/>
        </w:rPr>
        <w:lastRenderedPageBreak/>
        <w:t>9)</w:t>
      </w:r>
      <w:r w:rsidRPr="005D797C">
        <w:rPr>
          <w:rFonts w:cstheme="minorHAnsi"/>
          <w:sz w:val="24"/>
          <w:szCs w:val="24"/>
        </w:rPr>
        <w:tab/>
        <w:t>szczególne warunki zagospodarowania terenów oraz ograniczenia w ich użytkowaniu, w tym zakaz zabudowy - nie występuje potrzeba określania;</w:t>
      </w:r>
    </w:p>
    <w:p w14:paraId="2C71038C" w14:textId="77777777" w:rsidR="000F4F2D" w:rsidRPr="005D797C" w:rsidRDefault="000F4F2D" w:rsidP="000F4F2D">
      <w:pPr>
        <w:jc w:val="both"/>
        <w:rPr>
          <w:rFonts w:cstheme="minorHAnsi"/>
          <w:sz w:val="24"/>
          <w:szCs w:val="24"/>
        </w:rPr>
      </w:pPr>
      <w:r w:rsidRPr="005D797C">
        <w:rPr>
          <w:rFonts w:cstheme="minorHAnsi"/>
          <w:sz w:val="24"/>
          <w:szCs w:val="24"/>
        </w:rPr>
        <w:t>10)</w:t>
      </w:r>
      <w:r w:rsidRPr="005D797C">
        <w:rPr>
          <w:rFonts w:cstheme="minorHAnsi"/>
          <w:sz w:val="24"/>
          <w:szCs w:val="24"/>
        </w:rPr>
        <w:tab/>
        <w:t>zasady modernizacji, rozbudowy i budowy systemów komunikacji i infrastruktury technicznej - przebudowa i budowa nowych systemów infrastruktury technicznej - zgodnie z przepisami odrębnymi;</w:t>
      </w:r>
    </w:p>
    <w:p w14:paraId="06A1CE1B" w14:textId="77777777" w:rsidR="000F4F2D" w:rsidRPr="005D797C" w:rsidRDefault="000F4F2D" w:rsidP="000F4F2D">
      <w:pPr>
        <w:jc w:val="both"/>
        <w:rPr>
          <w:rFonts w:cstheme="minorHAnsi"/>
          <w:sz w:val="24"/>
          <w:szCs w:val="24"/>
        </w:rPr>
      </w:pPr>
      <w:r w:rsidRPr="005D797C">
        <w:rPr>
          <w:rFonts w:cstheme="minorHAnsi"/>
          <w:sz w:val="24"/>
          <w:szCs w:val="24"/>
        </w:rPr>
        <w:t>11)</w:t>
      </w:r>
      <w:r w:rsidRPr="005D797C">
        <w:rPr>
          <w:rFonts w:cstheme="minorHAnsi"/>
          <w:sz w:val="24"/>
          <w:szCs w:val="24"/>
        </w:rPr>
        <w:tab/>
        <w:t xml:space="preserve">sposób i termin tymczasowego zagospodarowania, urządzania i użytkowania terenów – nie określa się. </w:t>
      </w:r>
    </w:p>
    <w:p w14:paraId="086C96C9" w14:textId="2CA549F9" w:rsidR="000F4F2D" w:rsidRPr="005D797C" w:rsidRDefault="000F4F2D" w:rsidP="000F4F2D">
      <w:pPr>
        <w:jc w:val="both"/>
        <w:rPr>
          <w:rFonts w:cstheme="minorHAnsi"/>
          <w:sz w:val="24"/>
          <w:szCs w:val="24"/>
        </w:rPr>
      </w:pPr>
      <w:r w:rsidRPr="005D797C">
        <w:rPr>
          <w:rFonts w:cstheme="minorHAnsi"/>
          <w:sz w:val="24"/>
          <w:szCs w:val="24"/>
        </w:rPr>
        <w:t>12)</w:t>
      </w:r>
      <w:r w:rsidRPr="005D797C">
        <w:rPr>
          <w:rFonts w:cstheme="minorHAnsi"/>
          <w:sz w:val="24"/>
          <w:szCs w:val="24"/>
        </w:rPr>
        <w:tab/>
        <w:t>stawki procentowe, na podstawie których ustala się opłatę, o których mowa w art. 36 ust. 4 ustawy - w wysokości  0% (teren komunikac</w:t>
      </w:r>
      <w:r w:rsidR="005D797C" w:rsidRPr="005D797C">
        <w:rPr>
          <w:rFonts w:cstheme="minorHAnsi"/>
          <w:sz w:val="24"/>
          <w:szCs w:val="24"/>
        </w:rPr>
        <w:t>ji</w:t>
      </w:r>
      <w:r w:rsidRPr="005D797C">
        <w:rPr>
          <w:rFonts w:cstheme="minorHAnsi"/>
          <w:sz w:val="24"/>
          <w:szCs w:val="24"/>
        </w:rPr>
        <w:t xml:space="preserve">).  </w:t>
      </w:r>
    </w:p>
    <w:p w14:paraId="48E1609B" w14:textId="77777777" w:rsidR="000F4F2D" w:rsidRPr="005D797C" w:rsidRDefault="000F4F2D" w:rsidP="000F4F2D">
      <w:pPr>
        <w:jc w:val="both"/>
        <w:rPr>
          <w:rFonts w:cstheme="minorHAnsi"/>
          <w:b/>
          <w:bCs/>
          <w:sz w:val="24"/>
          <w:szCs w:val="24"/>
        </w:rPr>
      </w:pPr>
    </w:p>
    <w:p w14:paraId="0943EE02" w14:textId="77777777" w:rsidR="000F4F2D" w:rsidRPr="005D797C" w:rsidRDefault="000F4F2D" w:rsidP="000F4F2D">
      <w:pPr>
        <w:jc w:val="both"/>
        <w:rPr>
          <w:rFonts w:cstheme="minorHAnsi"/>
          <w:b/>
          <w:bCs/>
          <w:sz w:val="24"/>
          <w:szCs w:val="24"/>
        </w:rPr>
      </w:pPr>
      <w:r w:rsidRPr="005D797C">
        <w:rPr>
          <w:rFonts w:cstheme="minorHAnsi"/>
          <w:b/>
          <w:bCs/>
          <w:sz w:val="24"/>
          <w:szCs w:val="24"/>
        </w:rPr>
        <w:t xml:space="preserve">Rozdział  4. </w:t>
      </w:r>
    </w:p>
    <w:p w14:paraId="0E0E7216" w14:textId="77777777" w:rsidR="000F4F2D" w:rsidRPr="005D797C" w:rsidRDefault="000F4F2D" w:rsidP="000F4F2D">
      <w:pPr>
        <w:jc w:val="both"/>
        <w:rPr>
          <w:rFonts w:cstheme="minorHAnsi"/>
          <w:b/>
          <w:bCs/>
          <w:sz w:val="24"/>
          <w:szCs w:val="24"/>
        </w:rPr>
      </w:pPr>
      <w:r w:rsidRPr="005D797C">
        <w:rPr>
          <w:rFonts w:cstheme="minorHAnsi"/>
          <w:b/>
          <w:bCs/>
          <w:sz w:val="24"/>
          <w:szCs w:val="24"/>
        </w:rPr>
        <w:t>Przepisy końcowe</w:t>
      </w:r>
    </w:p>
    <w:p w14:paraId="5B3B61AD" w14:textId="1B9EBE46" w:rsidR="000F4F2D" w:rsidRPr="005D797C" w:rsidRDefault="000F4F2D" w:rsidP="000F4F2D">
      <w:pPr>
        <w:jc w:val="both"/>
        <w:rPr>
          <w:rFonts w:cstheme="minorHAnsi"/>
          <w:b/>
          <w:bCs/>
          <w:sz w:val="24"/>
          <w:szCs w:val="24"/>
        </w:rPr>
      </w:pPr>
      <w:r w:rsidRPr="005D797C">
        <w:rPr>
          <w:rFonts w:cstheme="minorHAnsi"/>
          <w:b/>
          <w:bCs/>
          <w:sz w:val="24"/>
          <w:szCs w:val="24"/>
        </w:rPr>
        <w:t>§  1</w:t>
      </w:r>
      <w:r w:rsidR="005D797C">
        <w:rPr>
          <w:rFonts w:cstheme="minorHAnsi"/>
          <w:b/>
          <w:bCs/>
          <w:sz w:val="24"/>
          <w:szCs w:val="24"/>
        </w:rPr>
        <w:t>7</w:t>
      </w:r>
      <w:r w:rsidRPr="005D797C">
        <w:rPr>
          <w:rFonts w:cstheme="minorHAnsi"/>
          <w:b/>
          <w:bCs/>
          <w:sz w:val="24"/>
          <w:szCs w:val="24"/>
        </w:rPr>
        <w:t xml:space="preserve">. </w:t>
      </w:r>
      <w:r w:rsidRPr="005D797C">
        <w:rPr>
          <w:rFonts w:cstheme="minorHAnsi"/>
          <w:sz w:val="24"/>
          <w:szCs w:val="24"/>
        </w:rPr>
        <w:t>Wykonanie niniejszej uchwały powierza się Wójtowi Gminy Kaliska</w:t>
      </w:r>
      <w:r w:rsidRPr="005D797C">
        <w:rPr>
          <w:rFonts w:cstheme="minorHAnsi"/>
          <w:b/>
          <w:bCs/>
          <w:sz w:val="24"/>
          <w:szCs w:val="24"/>
        </w:rPr>
        <w:t>.</w:t>
      </w:r>
    </w:p>
    <w:p w14:paraId="101EFFB8" w14:textId="098DDDF9" w:rsidR="000F4F2D" w:rsidRPr="005D797C" w:rsidRDefault="000F4F2D" w:rsidP="000F4F2D">
      <w:pPr>
        <w:jc w:val="both"/>
        <w:rPr>
          <w:rFonts w:cstheme="minorHAnsi"/>
          <w:sz w:val="24"/>
          <w:szCs w:val="24"/>
        </w:rPr>
      </w:pPr>
      <w:r w:rsidRPr="005D797C">
        <w:rPr>
          <w:rFonts w:cstheme="minorHAnsi"/>
          <w:b/>
          <w:bCs/>
          <w:sz w:val="24"/>
          <w:szCs w:val="24"/>
        </w:rPr>
        <w:t>§ 1</w:t>
      </w:r>
      <w:r w:rsidR="005D797C">
        <w:rPr>
          <w:rFonts w:cstheme="minorHAnsi"/>
          <w:b/>
          <w:bCs/>
          <w:sz w:val="24"/>
          <w:szCs w:val="24"/>
        </w:rPr>
        <w:t>8</w:t>
      </w:r>
      <w:r w:rsidRPr="005D797C">
        <w:rPr>
          <w:rFonts w:cstheme="minorHAnsi"/>
          <w:b/>
          <w:bCs/>
          <w:sz w:val="24"/>
          <w:szCs w:val="24"/>
        </w:rPr>
        <w:t>.</w:t>
      </w:r>
      <w:r w:rsidRPr="005D797C">
        <w:rPr>
          <w:rFonts w:cstheme="minorHAnsi"/>
          <w:sz w:val="24"/>
          <w:szCs w:val="24"/>
        </w:rPr>
        <w:t xml:space="preserve"> </w:t>
      </w:r>
    </w:p>
    <w:p w14:paraId="1044EF78" w14:textId="77777777" w:rsidR="000F4F2D" w:rsidRPr="005D797C" w:rsidRDefault="000F4F2D" w:rsidP="000F4F2D">
      <w:pPr>
        <w:pStyle w:val="Akapitzlist"/>
        <w:numPr>
          <w:ilvl w:val="2"/>
          <w:numId w:val="40"/>
        </w:numPr>
        <w:ind w:left="426" w:hanging="426"/>
        <w:jc w:val="both"/>
        <w:rPr>
          <w:rFonts w:cstheme="minorHAnsi"/>
          <w:sz w:val="24"/>
          <w:szCs w:val="24"/>
        </w:rPr>
      </w:pPr>
      <w:r w:rsidRPr="005D797C">
        <w:rPr>
          <w:rFonts w:cstheme="minorHAnsi"/>
          <w:sz w:val="24"/>
          <w:szCs w:val="24"/>
        </w:rPr>
        <w:t>Uchwała wchodzi w życie po upływie 14 dni od dnia jej ogłoszenia w Dzienniku Urzędowym Województwa Pomorskiego.</w:t>
      </w:r>
    </w:p>
    <w:p w14:paraId="3FA375DB" w14:textId="77777777" w:rsidR="000F4F2D" w:rsidRPr="005D797C" w:rsidRDefault="000F4F2D" w:rsidP="000F4F2D">
      <w:pPr>
        <w:pStyle w:val="Akapitzlist"/>
        <w:numPr>
          <w:ilvl w:val="2"/>
          <w:numId w:val="40"/>
        </w:numPr>
        <w:ind w:left="426" w:hanging="426"/>
        <w:jc w:val="both"/>
        <w:rPr>
          <w:rFonts w:cstheme="minorHAnsi"/>
          <w:sz w:val="24"/>
          <w:szCs w:val="24"/>
        </w:rPr>
      </w:pPr>
      <w:r w:rsidRPr="005D797C">
        <w:rPr>
          <w:rFonts w:cstheme="minorHAnsi"/>
          <w:sz w:val="24"/>
          <w:szCs w:val="24"/>
        </w:rPr>
        <w:t>Uchwała podlega również publikacji w Biuletynie Informacji Publicznych  Gminy Kaliska.</w:t>
      </w:r>
    </w:p>
    <w:p w14:paraId="7CED334A" w14:textId="77777777" w:rsidR="000F4F2D" w:rsidRPr="005D797C" w:rsidRDefault="000F4F2D" w:rsidP="000F4F2D">
      <w:pPr>
        <w:jc w:val="both"/>
        <w:rPr>
          <w:rFonts w:cstheme="minorHAnsi"/>
          <w:sz w:val="24"/>
          <w:szCs w:val="24"/>
        </w:rPr>
      </w:pPr>
    </w:p>
    <w:p w14:paraId="32D58AD4" w14:textId="77777777" w:rsidR="000F4F2D" w:rsidRPr="005D797C" w:rsidRDefault="000F4F2D" w:rsidP="000F4F2D">
      <w:pPr>
        <w:jc w:val="right"/>
        <w:rPr>
          <w:rFonts w:cstheme="minorHAnsi"/>
          <w:sz w:val="24"/>
          <w:szCs w:val="24"/>
        </w:rPr>
      </w:pPr>
      <w:r w:rsidRPr="005D797C">
        <w:rPr>
          <w:rFonts w:cstheme="minorHAnsi"/>
          <w:sz w:val="24"/>
          <w:szCs w:val="24"/>
        </w:rPr>
        <w:t>………………………..</w:t>
      </w:r>
    </w:p>
    <w:p w14:paraId="453BC50D" w14:textId="77777777" w:rsidR="000F4F2D" w:rsidRPr="005D797C" w:rsidRDefault="000F4F2D" w:rsidP="000F4F2D">
      <w:pPr>
        <w:jc w:val="right"/>
        <w:rPr>
          <w:rFonts w:cstheme="minorHAnsi"/>
          <w:sz w:val="24"/>
          <w:szCs w:val="24"/>
        </w:rPr>
      </w:pPr>
      <w:r w:rsidRPr="005D797C">
        <w:rPr>
          <w:rFonts w:cstheme="minorHAnsi"/>
          <w:sz w:val="24"/>
          <w:szCs w:val="24"/>
        </w:rPr>
        <w:t xml:space="preserve">Przewodniczący Rady Gminy Kaliska  </w:t>
      </w:r>
    </w:p>
    <w:p w14:paraId="21035BFE" w14:textId="77777777" w:rsidR="000F4F2D" w:rsidRPr="000F4F2D" w:rsidRDefault="000F4F2D" w:rsidP="000F4F2D">
      <w:pPr>
        <w:jc w:val="right"/>
        <w:rPr>
          <w:rFonts w:cstheme="minorHAnsi"/>
          <w:color w:val="C00000"/>
          <w:sz w:val="24"/>
          <w:szCs w:val="24"/>
        </w:rPr>
      </w:pPr>
    </w:p>
    <w:p w14:paraId="18ECD1B4" w14:textId="77777777" w:rsidR="000F4F2D" w:rsidRPr="005D797C" w:rsidRDefault="000F4F2D" w:rsidP="000F4F2D">
      <w:pPr>
        <w:rPr>
          <w:rFonts w:cstheme="minorHAnsi"/>
          <w:b/>
          <w:bCs/>
          <w:sz w:val="24"/>
          <w:szCs w:val="24"/>
          <w:u w:val="single"/>
        </w:rPr>
      </w:pPr>
      <w:r w:rsidRPr="005D797C">
        <w:rPr>
          <w:rFonts w:cstheme="minorHAnsi"/>
          <w:b/>
          <w:bCs/>
          <w:sz w:val="24"/>
          <w:szCs w:val="24"/>
          <w:u w:val="single"/>
        </w:rPr>
        <w:t xml:space="preserve">ZAŁĄCZNIKI </w:t>
      </w:r>
    </w:p>
    <w:p w14:paraId="5035A33B" w14:textId="77777777" w:rsidR="000F4F2D" w:rsidRPr="005D797C" w:rsidRDefault="000F4F2D" w:rsidP="000F4F2D">
      <w:pPr>
        <w:rPr>
          <w:rFonts w:cstheme="minorHAnsi"/>
          <w:b/>
          <w:bCs/>
          <w:sz w:val="24"/>
          <w:szCs w:val="24"/>
        </w:rPr>
      </w:pPr>
      <w:r w:rsidRPr="005D797C">
        <w:rPr>
          <w:rFonts w:cstheme="minorHAnsi"/>
          <w:b/>
          <w:bCs/>
          <w:sz w:val="24"/>
          <w:szCs w:val="24"/>
        </w:rPr>
        <w:t xml:space="preserve">ZAŁĄCZNIK Nr  1 </w:t>
      </w:r>
    </w:p>
    <w:p w14:paraId="34C3FB28" w14:textId="77777777" w:rsidR="000F4F2D" w:rsidRPr="005D797C" w:rsidRDefault="000F4F2D" w:rsidP="000F4F2D">
      <w:pPr>
        <w:rPr>
          <w:rFonts w:cstheme="minorHAnsi"/>
          <w:sz w:val="24"/>
          <w:szCs w:val="24"/>
        </w:rPr>
      </w:pPr>
      <w:r w:rsidRPr="005D797C">
        <w:rPr>
          <w:rFonts w:cstheme="minorHAnsi"/>
          <w:sz w:val="24"/>
          <w:szCs w:val="24"/>
        </w:rPr>
        <w:t xml:space="preserve">do uchwały Nr </w:t>
      </w:r>
    </w:p>
    <w:p w14:paraId="5D86F683" w14:textId="77777777" w:rsidR="000F4F2D" w:rsidRPr="005D797C" w:rsidRDefault="000F4F2D" w:rsidP="000F4F2D">
      <w:pPr>
        <w:rPr>
          <w:rFonts w:cstheme="minorHAnsi"/>
          <w:sz w:val="24"/>
          <w:szCs w:val="24"/>
        </w:rPr>
      </w:pPr>
      <w:r w:rsidRPr="005D797C">
        <w:rPr>
          <w:rFonts w:cstheme="minorHAnsi"/>
          <w:sz w:val="24"/>
          <w:szCs w:val="24"/>
        </w:rPr>
        <w:t xml:space="preserve">Rady Gminy Kaliska </w:t>
      </w:r>
    </w:p>
    <w:p w14:paraId="1DABD649" w14:textId="77777777" w:rsidR="000F4F2D" w:rsidRPr="005D797C" w:rsidRDefault="000F4F2D" w:rsidP="000F4F2D">
      <w:pPr>
        <w:rPr>
          <w:rFonts w:cstheme="minorHAnsi"/>
          <w:sz w:val="24"/>
          <w:szCs w:val="24"/>
        </w:rPr>
      </w:pPr>
      <w:r w:rsidRPr="005D797C">
        <w:rPr>
          <w:rFonts w:cstheme="minorHAnsi"/>
          <w:sz w:val="24"/>
          <w:szCs w:val="24"/>
        </w:rPr>
        <w:t>z dnia………………</w:t>
      </w:r>
    </w:p>
    <w:p w14:paraId="64486810" w14:textId="0C7D1B5E" w:rsidR="000F4F2D" w:rsidRPr="005D797C" w:rsidRDefault="000F4F2D" w:rsidP="000F4F2D">
      <w:pPr>
        <w:spacing w:after="0" w:line="240" w:lineRule="auto"/>
        <w:jc w:val="center"/>
        <w:rPr>
          <w:rFonts w:eastAsia="Times New Roman" w:cstheme="minorHAnsi"/>
          <w:b/>
          <w:sz w:val="24"/>
          <w:szCs w:val="24"/>
          <w:lang w:eastAsia="pl-PL"/>
        </w:rPr>
      </w:pPr>
      <w:bookmarkStart w:id="13" w:name="_Hlk61255349"/>
      <w:r w:rsidRPr="005D797C">
        <w:rPr>
          <w:rFonts w:eastAsia="Times New Roman" w:cstheme="minorHAnsi"/>
          <w:b/>
          <w:sz w:val="24"/>
          <w:szCs w:val="24"/>
          <w:lang w:eastAsia="pl-PL"/>
        </w:rPr>
        <w:t xml:space="preserve">w sprawie uchwalenia miejscowego planu zagospodarowania przestrzennego dla terenów położonych nad jeziorem </w:t>
      </w:r>
      <w:proofErr w:type="spellStart"/>
      <w:r w:rsidRPr="005D797C">
        <w:rPr>
          <w:rFonts w:eastAsia="Times New Roman" w:cstheme="minorHAnsi"/>
          <w:b/>
          <w:sz w:val="24"/>
          <w:szCs w:val="24"/>
          <w:lang w:eastAsia="pl-PL"/>
        </w:rPr>
        <w:t>Trzechowskim</w:t>
      </w:r>
      <w:proofErr w:type="spellEnd"/>
      <w:r w:rsidR="005D797C" w:rsidRPr="005D797C">
        <w:rPr>
          <w:rFonts w:eastAsia="Times New Roman" w:cstheme="minorHAnsi"/>
          <w:b/>
          <w:sz w:val="24"/>
          <w:szCs w:val="24"/>
          <w:lang w:eastAsia="pl-PL"/>
        </w:rPr>
        <w:t xml:space="preserve"> w</w:t>
      </w:r>
      <w:r w:rsidRPr="005D797C">
        <w:rPr>
          <w:rFonts w:eastAsia="Times New Roman" w:cstheme="minorHAnsi"/>
          <w:b/>
          <w:sz w:val="24"/>
          <w:szCs w:val="24"/>
          <w:lang w:eastAsia="pl-PL"/>
        </w:rPr>
        <w:t xml:space="preserve"> gmin</w:t>
      </w:r>
      <w:r w:rsidR="005D797C" w:rsidRPr="005D797C">
        <w:rPr>
          <w:rFonts w:eastAsia="Times New Roman" w:cstheme="minorHAnsi"/>
          <w:b/>
          <w:sz w:val="24"/>
          <w:szCs w:val="24"/>
          <w:lang w:eastAsia="pl-PL"/>
        </w:rPr>
        <w:t>ie</w:t>
      </w:r>
      <w:r w:rsidRPr="005D797C">
        <w:rPr>
          <w:rFonts w:eastAsia="Times New Roman" w:cstheme="minorHAnsi"/>
          <w:b/>
          <w:sz w:val="24"/>
          <w:szCs w:val="24"/>
          <w:lang w:eastAsia="pl-PL"/>
        </w:rPr>
        <w:t xml:space="preserve"> Kaliska</w:t>
      </w:r>
    </w:p>
    <w:bookmarkEnd w:id="13"/>
    <w:p w14:paraId="48CD1AD5" w14:textId="77777777" w:rsidR="000F4F2D" w:rsidRPr="005D797C" w:rsidRDefault="000F4F2D" w:rsidP="000F4F2D">
      <w:pPr>
        <w:rPr>
          <w:rFonts w:cstheme="minorHAnsi"/>
          <w:sz w:val="24"/>
          <w:szCs w:val="24"/>
        </w:rPr>
      </w:pPr>
    </w:p>
    <w:p w14:paraId="7F8B423B" w14:textId="77777777" w:rsidR="000F4F2D" w:rsidRPr="005D797C" w:rsidRDefault="000F4F2D" w:rsidP="000F4F2D">
      <w:pPr>
        <w:rPr>
          <w:rFonts w:cstheme="minorHAnsi"/>
          <w:sz w:val="24"/>
          <w:szCs w:val="24"/>
        </w:rPr>
      </w:pPr>
      <w:r w:rsidRPr="005D797C">
        <w:rPr>
          <w:rFonts w:cstheme="minorHAnsi"/>
          <w:sz w:val="24"/>
          <w:szCs w:val="24"/>
        </w:rPr>
        <w:t xml:space="preserve">grafika skala 1:1000  - rysunek planu </w:t>
      </w:r>
    </w:p>
    <w:p w14:paraId="1C78BE02" w14:textId="77777777" w:rsidR="000F4F2D" w:rsidRPr="005D797C" w:rsidRDefault="000F4F2D" w:rsidP="000F4F2D">
      <w:pPr>
        <w:rPr>
          <w:rFonts w:cstheme="minorHAnsi"/>
          <w:sz w:val="24"/>
          <w:szCs w:val="24"/>
        </w:rPr>
      </w:pPr>
    </w:p>
    <w:p w14:paraId="5F1E0DD8" w14:textId="77777777" w:rsidR="000F4F2D" w:rsidRPr="005D797C" w:rsidRDefault="000F4F2D" w:rsidP="000F4F2D">
      <w:pPr>
        <w:rPr>
          <w:rFonts w:cstheme="minorHAnsi"/>
          <w:b/>
          <w:bCs/>
          <w:sz w:val="24"/>
          <w:szCs w:val="24"/>
        </w:rPr>
      </w:pPr>
      <w:r w:rsidRPr="005D797C">
        <w:rPr>
          <w:rFonts w:cstheme="minorHAnsi"/>
          <w:b/>
          <w:bCs/>
          <w:sz w:val="24"/>
          <w:szCs w:val="24"/>
        </w:rPr>
        <w:t xml:space="preserve">ZAŁĄCZNIK Nr  2 </w:t>
      </w:r>
    </w:p>
    <w:p w14:paraId="1F05FD60" w14:textId="77777777" w:rsidR="000F4F2D" w:rsidRPr="005D797C" w:rsidRDefault="000F4F2D" w:rsidP="000F4F2D">
      <w:pPr>
        <w:rPr>
          <w:rFonts w:cstheme="minorHAnsi"/>
          <w:sz w:val="24"/>
          <w:szCs w:val="24"/>
        </w:rPr>
      </w:pPr>
      <w:r w:rsidRPr="005D797C">
        <w:rPr>
          <w:rFonts w:cstheme="minorHAnsi"/>
          <w:sz w:val="24"/>
          <w:szCs w:val="24"/>
        </w:rPr>
        <w:lastRenderedPageBreak/>
        <w:t xml:space="preserve">do uchwały Nr </w:t>
      </w:r>
    </w:p>
    <w:p w14:paraId="43D6008D" w14:textId="77777777" w:rsidR="000F4F2D" w:rsidRPr="005D797C" w:rsidRDefault="000F4F2D" w:rsidP="000F4F2D">
      <w:pPr>
        <w:rPr>
          <w:rFonts w:cstheme="minorHAnsi"/>
          <w:sz w:val="24"/>
          <w:szCs w:val="24"/>
        </w:rPr>
      </w:pPr>
      <w:r w:rsidRPr="005D797C">
        <w:rPr>
          <w:rFonts w:cstheme="minorHAnsi"/>
          <w:sz w:val="24"/>
          <w:szCs w:val="24"/>
        </w:rPr>
        <w:t xml:space="preserve">Rady Gminy Kaliska </w:t>
      </w:r>
    </w:p>
    <w:p w14:paraId="03DFEF4D" w14:textId="77777777" w:rsidR="000F4F2D" w:rsidRPr="005D797C" w:rsidRDefault="000F4F2D" w:rsidP="000F4F2D">
      <w:pPr>
        <w:rPr>
          <w:rFonts w:cstheme="minorHAnsi"/>
          <w:sz w:val="24"/>
          <w:szCs w:val="24"/>
        </w:rPr>
      </w:pPr>
      <w:r w:rsidRPr="005D797C">
        <w:rPr>
          <w:rFonts w:cstheme="minorHAnsi"/>
          <w:sz w:val="24"/>
          <w:szCs w:val="24"/>
        </w:rPr>
        <w:t>z dnia………………</w:t>
      </w:r>
    </w:p>
    <w:p w14:paraId="40EC1ACA" w14:textId="52C8A4EF" w:rsidR="000F4F2D" w:rsidRPr="005D797C" w:rsidRDefault="000F4F2D" w:rsidP="000F4F2D">
      <w:pPr>
        <w:spacing w:after="0" w:line="240" w:lineRule="auto"/>
        <w:jc w:val="center"/>
        <w:rPr>
          <w:rFonts w:eastAsia="Times New Roman" w:cstheme="minorHAnsi"/>
          <w:b/>
          <w:sz w:val="24"/>
          <w:szCs w:val="24"/>
          <w:lang w:eastAsia="pl-PL"/>
        </w:rPr>
      </w:pPr>
      <w:bookmarkStart w:id="14" w:name="_Hlk61255413"/>
      <w:r w:rsidRPr="005D797C">
        <w:rPr>
          <w:rFonts w:eastAsia="Times New Roman" w:cstheme="minorHAnsi"/>
          <w:b/>
          <w:sz w:val="24"/>
          <w:szCs w:val="24"/>
          <w:lang w:eastAsia="pl-PL"/>
        </w:rPr>
        <w:t xml:space="preserve">w sprawie uchwalenia miejscowego planu zagospodarowania przestrzennego dla terenów położonych nad jeziorem </w:t>
      </w:r>
      <w:proofErr w:type="spellStart"/>
      <w:r w:rsidRPr="005D797C">
        <w:rPr>
          <w:rFonts w:eastAsia="Times New Roman" w:cstheme="minorHAnsi"/>
          <w:b/>
          <w:sz w:val="24"/>
          <w:szCs w:val="24"/>
          <w:lang w:eastAsia="pl-PL"/>
        </w:rPr>
        <w:t>Trzechowskim</w:t>
      </w:r>
      <w:proofErr w:type="spellEnd"/>
      <w:r w:rsidR="005D797C" w:rsidRPr="005D797C">
        <w:rPr>
          <w:rFonts w:eastAsia="Times New Roman" w:cstheme="minorHAnsi"/>
          <w:b/>
          <w:sz w:val="24"/>
          <w:szCs w:val="24"/>
          <w:lang w:eastAsia="pl-PL"/>
        </w:rPr>
        <w:t xml:space="preserve"> w gminie</w:t>
      </w:r>
      <w:r w:rsidRPr="005D797C">
        <w:rPr>
          <w:rFonts w:eastAsia="Times New Roman" w:cstheme="minorHAnsi"/>
          <w:b/>
          <w:sz w:val="24"/>
          <w:szCs w:val="24"/>
          <w:lang w:eastAsia="pl-PL"/>
        </w:rPr>
        <w:t xml:space="preserve"> Kaliska</w:t>
      </w:r>
    </w:p>
    <w:bookmarkEnd w:id="14"/>
    <w:p w14:paraId="3CCC8B9A" w14:textId="77777777" w:rsidR="000F4F2D" w:rsidRPr="005D797C" w:rsidRDefault="000F4F2D" w:rsidP="000F4F2D">
      <w:pPr>
        <w:rPr>
          <w:rFonts w:cstheme="minorHAnsi"/>
          <w:sz w:val="24"/>
          <w:szCs w:val="24"/>
        </w:rPr>
      </w:pPr>
    </w:p>
    <w:p w14:paraId="0E147315" w14:textId="77777777" w:rsidR="000F4F2D" w:rsidRPr="005D797C" w:rsidRDefault="000F4F2D" w:rsidP="000F4F2D">
      <w:pPr>
        <w:rPr>
          <w:rFonts w:cstheme="minorHAnsi"/>
          <w:b/>
          <w:bCs/>
          <w:sz w:val="24"/>
          <w:szCs w:val="24"/>
        </w:rPr>
      </w:pPr>
      <w:r w:rsidRPr="005D797C">
        <w:rPr>
          <w:rFonts w:cstheme="minorHAnsi"/>
          <w:b/>
          <w:bCs/>
          <w:sz w:val="24"/>
          <w:szCs w:val="24"/>
        </w:rPr>
        <w:t xml:space="preserve">ROZSTRZYGNIĘCIE O SPOSOBIE ROZPATRZENIA UWAG DO PROJEKTU MIEJSCOWEGO PLANU ZAGOSPODAROWANIA PRZESTRZENNEGO. </w:t>
      </w:r>
    </w:p>
    <w:p w14:paraId="418FA1D4" w14:textId="77777777" w:rsidR="000F4F2D" w:rsidRPr="005D797C" w:rsidRDefault="000F4F2D" w:rsidP="000F4F2D">
      <w:pPr>
        <w:rPr>
          <w:rFonts w:cstheme="minorHAnsi"/>
          <w:sz w:val="24"/>
          <w:szCs w:val="24"/>
        </w:rPr>
      </w:pPr>
      <w:r w:rsidRPr="005D797C">
        <w:rPr>
          <w:rFonts w:cstheme="minorHAnsi"/>
          <w:sz w:val="24"/>
          <w:szCs w:val="24"/>
        </w:rPr>
        <w:t>1.</w:t>
      </w:r>
      <w:r w:rsidRPr="005D797C">
        <w:rPr>
          <w:rFonts w:cstheme="minorHAnsi"/>
          <w:sz w:val="24"/>
          <w:szCs w:val="24"/>
        </w:rPr>
        <w:tab/>
        <w:t xml:space="preserve">Projekt planu był wyłożony, wraz z prognozą oddziaływania na środowisko w dniach od ……….. r. do …………….. r. w siedzibie Urzędu Gminy. W dniu ……….. r. zorganizowano dyskusję publiczną nad rozwiązaniami przyjętymi w projekcie planu. </w:t>
      </w:r>
    </w:p>
    <w:p w14:paraId="3E401A82" w14:textId="77777777" w:rsidR="000F4F2D" w:rsidRPr="005D797C" w:rsidRDefault="000F4F2D" w:rsidP="000F4F2D">
      <w:pPr>
        <w:rPr>
          <w:rFonts w:cstheme="minorHAnsi"/>
          <w:sz w:val="24"/>
          <w:szCs w:val="24"/>
        </w:rPr>
      </w:pPr>
      <w:r w:rsidRPr="005D797C">
        <w:rPr>
          <w:rFonts w:cstheme="minorHAnsi"/>
          <w:sz w:val="24"/>
          <w:szCs w:val="24"/>
        </w:rPr>
        <w:t>2.</w:t>
      </w:r>
      <w:r w:rsidRPr="005D797C">
        <w:rPr>
          <w:rFonts w:cstheme="minorHAnsi"/>
          <w:sz w:val="24"/>
          <w:szCs w:val="24"/>
        </w:rPr>
        <w:tab/>
        <w:t>Termin składania uwag do projektu planu zgodnie z art. 17 pkt 11 ustawy z dnia 27 marca 2003 r o planowaniu i zagospodarowaniu przestrzennym ustalono do dnia …………………….</w:t>
      </w:r>
    </w:p>
    <w:p w14:paraId="3C45B48F" w14:textId="77777777" w:rsidR="000F4F2D" w:rsidRPr="005D797C" w:rsidRDefault="000F4F2D" w:rsidP="000F4F2D">
      <w:pPr>
        <w:rPr>
          <w:rFonts w:cstheme="minorHAnsi"/>
          <w:sz w:val="24"/>
          <w:szCs w:val="24"/>
        </w:rPr>
      </w:pPr>
      <w:r w:rsidRPr="005D797C">
        <w:rPr>
          <w:rFonts w:cstheme="minorHAnsi"/>
          <w:sz w:val="24"/>
          <w:szCs w:val="24"/>
        </w:rPr>
        <w:t>3.</w:t>
      </w:r>
      <w:r w:rsidRPr="005D797C">
        <w:rPr>
          <w:rFonts w:cstheme="minorHAnsi"/>
          <w:sz w:val="24"/>
          <w:szCs w:val="24"/>
        </w:rPr>
        <w:tab/>
        <w:t xml:space="preserve"> W ustawowym terminie tj. do dnia ………………. r. do projektu planu uwagi wnieśli: ………………………</w:t>
      </w:r>
    </w:p>
    <w:p w14:paraId="592CA8CA" w14:textId="77777777" w:rsidR="000F4F2D" w:rsidRPr="005D797C" w:rsidRDefault="000F4F2D" w:rsidP="000F4F2D">
      <w:pPr>
        <w:jc w:val="right"/>
        <w:rPr>
          <w:rFonts w:cstheme="minorHAnsi"/>
          <w:sz w:val="24"/>
          <w:szCs w:val="24"/>
        </w:rPr>
      </w:pPr>
      <w:r w:rsidRPr="005D797C">
        <w:rPr>
          <w:rFonts w:cstheme="minorHAnsi"/>
          <w:sz w:val="24"/>
          <w:szCs w:val="24"/>
        </w:rPr>
        <w:t>………………………..</w:t>
      </w:r>
    </w:p>
    <w:p w14:paraId="21543B3B" w14:textId="77777777" w:rsidR="000F4F2D" w:rsidRPr="005D797C" w:rsidRDefault="000F4F2D" w:rsidP="000F4F2D">
      <w:pPr>
        <w:jc w:val="right"/>
        <w:rPr>
          <w:rFonts w:cstheme="minorHAnsi"/>
          <w:sz w:val="24"/>
          <w:szCs w:val="24"/>
        </w:rPr>
      </w:pPr>
      <w:r w:rsidRPr="005D797C">
        <w:rPr>
          <w:rFonts w:cstheme="minorHAnsi"/>
          <w:sz w:val="24"/>
          <w:szCs w:val="24"/>
        </w:rPr>
        <w:t xml:space="preserve">Przewodniczący Rady Gminy Kaliska  </w:t>
      </w:r>
    </w:p>
    <w:p w14:paraId="377104DA" w14:textId="77777777" w:rsidR="000F4F2D" w:rsidRPr="005D797C" w:rsidRDefault="000F4F2D" w:rsidP="000F4F2D">
      <w:pPr>
        <w:rPr>
          <w:rFonts w:cstheme="minorHAnsi"/>
          <w:sz w:val="24"/>
          <w:szCs w:val="24"/>
        </w:rPr>
      </w:pPr>
    </w:p>
    <w:p w14:paraId="05D3DE70" w14:textId="77777777" w:rsidR="000F4F2D" w:rsidRPr="005D797C" w:rsidRDefault="000F4F2D" w:rsidP="000F4F2D">
      <w:pPr>
        <w:rPr>
          <w:rFonts w:cstheme="minorHAnsi"/>
          <w:sz w:val="24"/>
          <w:szCs w:val="24"/>
        </w:rPr>
      </w:pPr>
      <w:r w:rsidRPr="005D797C">
        <w:rPr>
          <w:rFonts w:cstheme="minorHAnsi"/>
          <w:sz w:val="24"/>
          <w:szCs w:val="24"/>
        </w:rPr>
        <w:t>ZAŁĄCZNIK Nr  3</w:t>
      </w:r>
    </w:p>
    <w:p w14:paraId="2C092DDB" w14:textId="77777777" w:rsidR="000F4F2D" w:rsidRPr="005D797C" w:rsidRDefault="000F4F2D" w:rsidP="000F4F2D">
      <w:pPr>
        <w:rPr>
          <w:rFonts w:cstheme="minorHAnsi"/>
          <w:sz w:val="24"/>
          <w:szCs w:val="24"/>
        </w:rPr>
      </w:pPr>
      <w:r w:rsidRPr="005D797C">
        <w:rPr>
          <w:rFonts w:cstheme="minorHAnsi"/>
          <w:sz w:val="24"/>
          <w:szCs w:val="24"/>
        </w:rPr>
        <w:t xml:space="preserve">do uchwały Nr </w:t>
      </w:r>
    </w:p>
    <w:p w14:paraId="7730E2C0" w14:textId="77777777" w:rsidR="000F4F2D" w:rsidRPr="005D797C" w:rsidRDefault="000F4F2D" w:rsidP="000F4F2D">
      <w:pPr>
        <w:rPr>
          <w:rFonts w:cstheme="minorHAnsi"/>
          <w:sz w:val="24"/>
          <w:szCs w:val="24"/>
        </w:rPr>
      </w:pPr>
      <w:r w:rsidRPr="005D797C">
        <w:rPr>
          <w:rFonts w:cstheme="minorHAnsi"/>
          <w:sz w:val="24"/>
          <w:szCs w:val="24"/>
        </w:rPr>
        <w:t xml:space="preserve">Rady Gminy Kaliska </w:t>
      </w:r>
    </w:p>
    <w:p w14:paraId="2977E8CC" w14:textId="77777777" w:rsidR="000F4F2D" w:rsidRPr="005D797C" w:rsidRDefault="000F4F2D" w:rsidP="000F4F2D">
      <w:pPr>
        <w:rPr>
          <w:rFonts w:cstheme="minorHAnsi"/>
          <w:sz w:val="24"/>
          <w:szCs w:val="24"/>
        </w:rPr>
      </w:pPr>
      <w:r w:rsidRPr="005D797C">
        <w:rPr>
          <w:rFonts w:cstheme="minorHAnsi"/>
          <w:sz w:val="24"/>
          <w:szCs w:val="24"/>
        </w:rPr>
        <w:t>z dnia………………</w:t>
      </w:r>
    </w:p>
    <w:p w14:paraId="782A9620" w14:textId="4D295825" w:rsidR="000F4F2D" w:rsidRPr="005D797C" w:rsidRDefault="000F4F2D" w:rsidP="000F4F2D">
      <w:pPr>
        <w:spacing w:after="0" w:line="240" w:lineRule="auto"/>
        <w:jc w:val="center"/>
        <w:rPr>
          <w:rFonts w:eastAsia="Times New Roman" w:cstheme="minorHAnsi"/>
          <w:b/>
          <w:sz w:val="24"/>
          <w:szCs w:val="24"/>
          <w:lang w:eastAsia="pl-PL"/>
        </w:rPr>
      </w:pPr>
      <w:r w:rsidRPr="005D797C">
        <w:rPr>
          <w:rFonts w:eastAsia="Times New Roman" w:cstheme="minorHAnsi"/>
          <w:b/>
          <w:sz w:val="24"/>
          <w:szCs w:val="24"/>
          <w:lang w:eastAsia="pl-PL"/>
        </w:rPr>
        <w:t xml:space="preserve">w sprawie uchwalenia miejscowego planu zagospodarowania przestrzennego dla terenów położonych nad jeziorem </w:t>
      </w:r>
      <w:proofErr w:type="spellStart"/>
      <w:r w:rsidRPr="005D797C">
        <w:rPr>
          <w:rFonts w:eastAsia="Times New Roman" w:cstheme="minorHAnsi"/>
          <w:b/>
          <w:sz w:val="24"/>
          <w:szCs w:val="24"/>
          <w:lang w:eastAsia="pl-PL"/>
        </w:rPr>
        <w:t>Trzechowskim</w:t>
      </w:r>
      <w:proofErr w:type="spellEnd"/>
      <w:r w:rsidR="005D797C" w:rsidRPr="005D797C">
        <w:rPr>
          <w:rFonts w:eastAsia="Times New Roman" w:cstheme="minorHAnsi"/>
          <w:b/>
          <w:sz w:val="24"/>
          <w:szCs w:val="24"/>
          <w:lang w:eastAsia="pl-PL"/>
        </w:rPr>
        <w:t xml:space="preserve"> w gminie</w:t>
      </w:r>
      <w:r w:rsidRPr="005D797C">
        <w:rPr>
          <w:rFonts w:eastAsia="Times New Roman" w:cstheme="minorHAnsi"/>
          <w:b/>
          <w:sz w:val="24"/>
          <w:szCs w:val="24"/>
          <w:lang w:eastAsia="pl-PL"/>
        </w:rPr>
        <w:t xml:space="preserve"> Kaliska</w:t>
      </w:r>
    </w:p>
    <w:p w14:paraId="14CE366D" w14:textId="77777777" w:rsidR="000F4F2D" w:rsidRPr="005D797C" w:rsidRDefault="000F4F2D" w:rsidP="000F4F2D">
      <w:pPr>
        <w:rPr>
          <w:rFonts w:cstheme="minorHAnsi"/>
          <w:sz w:val="24"/>
          <w:szCs w:val="24"/>
        </w:rPr>
      </w:pPr>
    </w:p>
    <w:p w14:paraId="460A9D2F" w14:textId="77777777" w:rsidR="000F4F2D" w:rsidRPr="005D797C" w:rsidRDefault="000F4F2D" w:rsidP="000F4F2D">
      <w:pPr>
        <w:rPr>
          <w:rFonts w:cstheme="minorHAnsi"/>
          <w:b/>
          <w:bCs/>
          <w:sz w:val="24"/>
          <w:szCs w:val="24"/>
        </w:rPr>
      </w:pPr>
      <w:r w:rsidRPr="005D797C">
        <w:rPr>
          <w:rFonts w:cstheme="minorHAnsi"/>
          <w:b/>
          <w:bCs/>
          <w:sz w:val="24"/>
          <w:szCs w:val="24"/>
        </w:rPr>
        <w:t>ROZSTRZYGNIĘCIE O SPOSOBIE REALIZACJI, ZAPISANYCH W PLANIE INWESTYCJI Z ZAKRESU INFRASTRUKTURY TECHNICZNEJ, KTÓRE NALEŻĄ DO ZADAŃ WŁASNYCH GMINY ORAZ ZASADACH ICH FINANSOWANIA ZGODNIE Z PRZEPISAMI O FINANSACH PUBLICZNYCH.</w:t>
      </w:r>
    </w:p>
    <w:p w14:paraId="203CE6A6" w14:textId="4DF5B869" w:rsidR="000F4F2D" w:rsidRPr="00B51679" w:rsidRDefault="000F4F2D" w:rsidP="000F4F2D">
      <w:pPr>
        <w:jc w:val="both"/>
        <w:rPr>
          <w:rFonts w:cstheme="minorHAnsi"/>
          <w:sz w:val="24"/>
          <w:szCs w:val="24"/>
        </w:rPr>
      </w:pPr>
      <w:r w:rsidRPr="00B51679">
        <w:rPr>
          <w:rFonts w:cstheme="minorHAnsi"/>
          <w:sz w:val="24"/>
          <w:szCs w:val="24"/>
        </w:rPr>
        <w:t>Na podstawie art. 20 ust. 1 ustawy z dnia 27 marca 2003 roku o planowaniu i zagospodarowaniu przestrzennym (</w:t>
      </w:r>
      <w:proofErr w:type="spellStart"/>
      <w:r w:rsidRPr="00B51679">
        <w:rPr>
          <w:rFonts w:cstheme="minorHAnsi"/>
          <w:sz w:val="24"/>
          <w:szCs w:val="24"/>
        </w:rPr>
        <w:t>t.j</w:t>
      </w:r>
      <w:proofErr w:type="spellEnd"/>
      <w:r w:rsidRPr="00B51679">
        <w:rPr>
          <w:rFonts w:cstheme="minorHAnsi"/>
          <w:sz w:val="24"/>
          <w:szCs w:val="24"/>
        </w:rPr>
        <w:t>. Dz. U. z 202</w:t>
      </w:r>
      <w:r w:rsidR="005D797C" w:rsidRPr="00B51679">
        <w:rPr>
          <w:rFonts w:cstheme="minorHAnsi"/>
          <w:sz w:val="24"/>
          <w:szCs w:val="24"/>
        </w:rPr>
        <w:t>3</w:t>
      </w:r>
      <w:r w:rsidRPr="00B51679">
        <w:rPr>
          <w:rFonts w:cstheme="minorHAnsi"/>
          <w:sz w:val="24"/>
          <w:szCs w:val="24"/>
        </w:rPr>
        <w:t xml:space="preserve">r poz. </w:t>
      </w:r>
      <w:r w:rsidR="005D797C" w:rsidRPr="00B51679">
        <w:rPr>
          <w:rFonts w:cstheme="minorHAnsi"/>
          <w:sz w:val="24"/>
          <w:szCs w:val="24"/>
        </w:rPr>
        <w:t>977</w:t>
      </w:r>
      <w:r w:rsidRPr="00B51679">
        <w:rPr>
          <w:rFonts w:cstheme="minorHAnsi"/>
          <w:sz w:val="24"/>
          <w:szCs w:val="24"/>
        </w:rPr>
        <w:t>, ze zm.), art. 7 ust.1, pkt.2 i 3 ustawy z dnia 8 marca 1990 roku o samorządzie gminnym (</w:t>
      </w:r>
      <w:proofErr w:type="spellStart"/>
      <w:r w:rsidRPr="00B51679">
        <w:rPr>
          <w:rFonts w:cstheme="minorHAnsi"/>
          <w:sz w:val="24"/>
          <w:szCs w:val="24"/>
        </w:rPr>
        <w:t>t.j</w:t>
      </w:r>
      <w:proofErr w:type="spellEnd"/>
      <w:r w:rsidRPr="00B51679">
        <w:rPr>
          <w:rFonts w:cstheme="minorHAnsi"/>
          <w:sz w:val="24"/>
          <w:szCs w:val="24"/>
        </w:rPr>
        <w:t>. Dz. U. z 202</w:t>
      </w:r>
      <w:r w:rsidR="005D797C" w:rsidRPr="00B51679">
        <w:rPr>
          <w:rFonts w:cstheme="minorHAnsi"/>
          <w:sz w:val="24"/>
          <w:szCs w:val="24"/>
        </w:rPr>
        <w:t>3</w:t>
      </w:r>
      <w:r w:rsidRPr="00B51679">
        <w:rPr>
          <w:rFonts w:cstheme="minorHAnsi"/>
          <w:sz w:val="24"/>
          <w:szCs w:val="24"/>
        </w:rPr>
        <w:t xml:space="preserve">r poz. </w:t>
      </w:r>
      <w:r w:rsidR="005D797C" w:rsidRPr="00B51679">
        <w:rPr>
          <w:rFonts w:cstheme="minorHAnsi"/>
          <w:sz w:val="24"/>
          <w:szCs w:val="24"/>
        </w:rPr>
        <w:t>40</w:t>
      </w:r>
      <w:r w:rsidRPr="00B51679">
        <w:rPr>
          <w:rFonts w:cstheme="minorHAnsi"/>
          <w:sz w:val="24"/>
          <w:szCs w:val="24"/>
        </w:rPr>
        <w:t>, ze zm.) oraz przepisów ustawy z dnia 27 sierpnia 2009r. o finansach publicznych (</w:t>
      </w:r>
      <w:proofErr w:type="spellStart"/>
      <w:r w:rsidR="005D797C" w:rsidRPr="00B51679">
        <w:t>t.j</w:t>
      </w:r>
      <w:proofErr w:type="spellEnd"/>
      <w:r w:rsidR="005D797C" w:rsidRPr="00B51679">
        <w:t>. Dz. U. z 2023 r. poz. 1270, 1273, 1407, 1429, 1641, 1693).</w:t>
      </w:r>
    </w:p>
    <w:p w14:paraId="5B692839" w14:textId="77777777" w:rsidR="000F4F2D" w:rsidRPr="00B51679" w:rsidRDefault="000F4F2D" w:rsidP="000F4F2D">
      <w:pPr>
        <w:rPr>
          <w:rFonts w:cstheme="minorHAnsi"/>
          <w:sz w:val="24"/>
          <w:szCs w:val="24"/>
        </w:rPr>
      </w:pPr>
      <w:r w:rsidRPr="00B51679">
        <w:rPr>
          <w:rFonts w:cstheme="minorHAnsi"/>
          <w:sz w:val="24"/>
          <w:szCs w:val="24"/>
        </w:rPr>
        <w:t>Rada Gminy Kaliska ustala, co następuje:</w:t>
      </w:r>
    </w:p>
    <w:p w14:paraId="6C38FC34" w14:textId="1E41B3F6" w:rsidR="000F4F2D" w:rsidRPr="00B51679" w:rsidRDefault="000F4F2D" w:rsidP="000F4F2D">
      <w:pPr>
        <w:jc w:val="both"/>
        <w:rPr>
          <w:rFonts w:cstheme="minorHAnsi"/>
          <w:sz w:val="24"/>
          <w:szCs w:val="24"/>
        </w:rPr>
      </w:pPr>
      <w:r w:rsidRPr="00B51679">
        <w:rPr>
          <w:rFonts w:cstheme="minorHAnsi"/>
          <w:sz w:val="24"/>
          <w:szCs w:val="24"/>
        </w:rPr>
        <w:lastRenderedPageBreak/>
        <w:t>1. Inwestycje z zakresu infrastruktury technicznej, służące zaspokajaniu zbiorowych potrzeb mieszkańców zgodnie z art. 7 ust 1 ustawy z dnia 8 marca 1990 r. o samorządzie gminnym (t. j. Dz. U. z 202</w:t>
      </w:r>
      <w:r w:rsidR="005D797C" w:rsidRPr="00B51679">
        <w:rPr>
          <w:rFonts w:cstheme="minorHAnsi"/>
          <w:sz w:val="24"/>
          <w:szCs w:val="24"/>
        </w:rPr>
        <w:t>3</w:t>
      </w:r>
      <w:r w:rsidRPr="00B51679">
        <w:rPr>
          <w:rFonts w:cstheme="minorHAnsi"/>
          <w:sz w:val="24"/>
          <w:szCs w:val="24"/>
        </w:rPr>
        <w:t xml:space="preserve">r. poz. </w:t>
      </w:r>
      <w:r w:rsidR="005D797C" w:rsidRPr="00B51679">
        <w:rPr>
          <w:rFonts w:cstheme="minorHAnsi"/>
          <w:sz w:val="24"/>
          <w:szCs w:val="24"/>
        </w:rPr>
        <w:t>40</w:t>
      </w:r>
      <w:r w:rsidRPr="00B51679">
        <w:rPr>
          <w:rFonts w:cstheme="minorHAnsi"/>
          <w:sz w:val="24"/>
          <w:szCs w:val="24"/>
        </w:rPr>
        <w:t xml:space="preserve">, ze zm.) stanowią zadania własne gminy, z wyłączeniem zadań o których mowa w przepisach odrębnych. </w:t>
      </w:r>
    </w:p>
    <w:p w14:paraId="61304D80" w14:textId="77777777" w:rsidR="000F4F2D" w:rsidRPr="00B51679" w:rsidRDefault="000F4F2D" w:rsidP="000F4F2D">
      <w:pPr>
        <w:spacing w:after="0"/>
        <w:jc w:val="both"/>
        <w:rPr>
          <w:rFonts w:cstheme="minorHAnsi"/>
          <w:sz w:val="24"/>
          <w:szCs w:val="24"/>
        </w:rPr>
      </w:pPr>
      <w:r w:rsidRPr="00B51679">
        <w:rPr>
          <w:rFonts w:cstheme="minorHAnsi"/>
          <w:sz w:val="24"/>
          <w:szCs w:val="24"/>
        </w:rPr>
        <w:t>2. Inwestycje z zakresu infrastruktury technicznej, zaliczone do zadań własnych gminy, zapisane w planie, obejmują, traktowane jako  zadania wspólne lub realizowane samodzielnie:</w:t>
      </w:r>
    </w:p>
    <w:p w14:paraId="151A1606" w14:textId="6F662CD5" w:rsidR="000F4F2D" w:rsidRPr="00B51679" w:rsidRDefault="000F4F2D" w:rsidP="000F4F2D">
      <w:pPr>
        <w:spacing w:after="0"/>
        <w:ind w:left="708"/>
        <w:jc w:val="both"/>
        <w:rPr>
          <w:rFonts w:cstheme="minorHAnsi"/>
          <w:sz w:val="24"/>
          <w:szCs w:val="24"/>
        </w:rPr>
      </w:pPr>
      <w:r w:rsidRPr="00B51679">
        <w:rPr>
          <w:rFonts w:cstheme="minorHAnsi"/>
          <w:sz w:val="24"/>
          <w:szCs w:val="24"/>
        </w:rPr>
        <w:t>1)</w:t>
      </w:r>
      <w:r w:rsidRPr="00B51679">
        <w:rPr>
          <w:rFonts w:cstheme="minorHAnsi"/>
          <w:sz w:val="24"/>
          <w:szCs w:val="24"/>
        </w:rPr>
        <w:tab/>
        <w:t>wydzielenie i budowę, wraz z oświetleniem i uzbrojeniem podziemnym, teren</w:t>
      </w:r>
      <w:r w:rsidR="005D797C" w:rsidRPr="00B51679">
        <w:rPr>
          <w:rFonts w:cstheme="minorHAnsi"/>
          <w:sz w:val="24"/>
          <w:szCs w:val="24"/>
        </w:rPr>
        <w:t>ów</w:t>
      </w:r>
      <w:r w:rsidRPr="00B51679">
        <w:rPr>
          <w:rFonts w:cstheme="minorHAnsi"/>
          <w:sz w:val="24"/>
          <w:szCs w:val="24"/>
        </w:rPr>
        <w:t xml:space="preserve"> komunikac</w:t>
      </w:r>
      <w:r w:rsidR="005D797C" w:rsidRPr="00B51679">
        <w:rPr>
          <w:rFonts w:cstheme="minorHAnsi"/>
          <w:sz w:val="24"/>
          <w:szCs w:val="24"/>
        </w:rPr>
        <w:t xml:space="preserve">ji pieszo-rowerowej </w:t>
      </w:r>
      <w:r w:rsidRPr="00B51679">
        <w:rPr>
          <w:rFonts w:cstheme="minorHAnsi"/>
          <w:sz w:val="24"/>
          <w:szCs w:val="24"/>
        </w:rPr>
        <w:t>oznaczon</w:t>
      </w:r>
      <w:r w:rsidR="005D797C" w:rsidRPr="00B51679">
        <w:rPr>
          <w:rFonts w:cstheme="minorHAnsi"/>
          <w:sz w:val="24"/>
          <w:szCs w:val="24"/>
        </w:rPr>
        <w:t>ych</w:t>
      </w:r>
      <w:r w:rsidRPr="00B51679">
        <w:rPr>
          <w:rFonts w:cstheme="minorHAnsi"/>
          <w:sz w:val="24"/>
          <w:szCs w:val="24"/>
        </w:rPr>
        <w:t xml:space="preserve"> symbol</w:t>
      </w:r>
      <w:r w:rsidR="005D797C" w:rsidRPr="00B51679">
        <w:rPr>
          <w:rFonts w:cstheme="minorHAnsi"/>
          <w:sz w:val="24"/>
          <w:szCs w:val="24"/>
        </w:rPr>
        <w:t>ami</w:t>
      </w:r>
      <w:r w:rsidRPr="00B51679">
        <w:rPr>
          <w:rFonts w:cstheme="minorHAnsi"/>
          <w:sz w:val="24"/>
          <w:szCs w:val="24"/>
        </w:rPr>
        <w:t xml:space="preserve"> </w:t>
      </w:r>
      <w:r w:rsidR="005D797C" w:rsidRPr="00B51679">
        <w:rPr>
          <w:rFonts w:cstheme="minorHAnsi"/>
          <w:sz w:val="24"/>
          <w:szCs w:val="24"/>
        </w:rPr>
        <w:t xml:space="preserve">1KP (o pow. ok. 0,08 ha) i 2KP (o pow. ok. 0,08 ha), </w:t>
      </w:r>
    </w:p>
    <w:p w14:paraId="24CB9496" w14:textId="366BF692" w:rsidR="000F4F2D" w:rsidRPr="00B51679" w:rsidRDefault="000F4F2D" w:rsidP="000F4F2D">
      <w:pPr>
        <w:spacing w:after="0"/>
        <w:ind w:left="708"/>
        <w:jc w:val="both"/>
        <w:rPr>
          <w:rFonts w:cstheme="minorHAnsi"/>
          <w:sz w:val="24"/>
          <w:szCs w:val="24"/>
        </w:rPr>
      </w:pPr>
      <w:r w:rsidRPr="00B51679">
        <w:rPr>
          <w:rFonts w:cstheme="minorHAnsi"/>
          <w:sz w:val="24"/>
          <w:szCs w:val="24"/>
        </w:rPr>
        <w:t>2)</w:t>
      </w:r>
      <w:r w:rsidRPr="00B51679">
        <w:rPr>
          <w:rFonts w:cstheme="minorHAnsi"/>
          <w:sz w:val="24"/>
          <w:szCs w:val="24"/>
        </w:rPr>
        <w:tab/>
        <w:t>urządzenie terenów ogólno</w:t>
      </w:r>
      <w:r w:rsidR="005D797C" w:rsidRPr="00B51679">
        <w:rPr>
          <w:rFonts w:cstheme="minorHAnsi"/>
          <w:sz w:val="24"/>
          <w:szCs w:val="24"/>
        </w:rPr>
        <w:t>do</w:t>
      </w:r>
      <w:r w:rsidRPr="00B51679">
        <w:rPr>
          <w:rFonts w:cstheme="minorHAnsi"/>
          <w:sz w:val="24"/>
          <w:szCs w:val="24"/>
        </w:rPr>
        <w:t xml:space="preserve">stępnych </w:t>
      </w:r>
      <w:r w:rsidR="005D797C" w:rsidRPr="00B51679">
        <w:rPr>
          <w:rFonts w:cstheme="minorHAnsi"/>
          <w:sz w:val="24"/>
          <w:szCs w:val="24"/>
        </w:rPr>
        <w:t xml:space="preserve">usług turystyki związanych z </w:t>
      </w:r>
      <w:r w:rsidRPr="00B51679">
        <w:rPr>
          <w:rFonts w:cstheme="minorHAnsi"/>
          <w:sz w:val="24"/>
          <w:szCs w:val="24"/>
        </w:rPr>
        <w:t>obsług</w:t>
      </w:r>
      <w:r w:rsidR="005D797C" w:rsidRPr="00B51679">
        <w:rPr>
          <w:rFonts w:cstheme="minorHAnsi"/>
          <w:sz w:val="24"/>
          <w:szCs w:val="24"/>
        </w:rPr>
        <w:t>ą</w:t>
      </w:r>
      <w:r w:rsidRPr="00B51679">
        <w:rPr>
          <w:rFonts w:cstheme="minorHAnsi"/>
          <w:sz w:val="24"/>
          <w:szCs w:val="24"/>
        </w:rPr>
        <w:t xml:space="preserve"> turystyki i rekreacji – dot. terenów  o symbolach: </w:t>
      </w:r>
      <w:r w:rsidR="005D797C" w:rsidRPr="00B51679">
        <w:rPr>
          <w:rFonts w:cstheme="minorHAnsi"/>
          <w:sz w:val="24"/>
          <w:szCs w:val="24"/>
        </w:rPr>
        <w:t>1</w:t>
      </w:r>
      <w:r w:rsidRPr="00B51679">
        <w:rPr>
          <w:rFonts w:cstheme="minorHAnsi"/>
          <w:sz w:val="24"/>
          <w:szCs w:val="24"/>
        </w:rPr>
        <w:t xml:space="preserve">UT (pow. ok. </w:t>
      </w:r>
      <w:r w:rsidR="005D797C" w:rsidRPr="00B51679">
        <w:rPr>
          <w:rFonts w:cstheme="minorHAnsi"/>
          <w:sz w:val="24"/>
          <w:szCs w:val="24"/>
        </w:rPr>
        <w:t>0,31 </w:t>
      </w:r>
      <w:r w:rsidRPr="00B51679">
        <w:rPr>
          <w:rFonts w:cstheme="minorHAnsi"/>
          <w:sz w:val="24"/>
          <w:szCs w:val="24"/>
        </w:rPr>
        <w:t>ha)</w:t>
      </w:r>
      <w:r w:rsidR="005D797C" w:rsidRPr="00B51679">
        <w:rPr>
          <w:rFonts w:cstheme="minorHAnsi"/>
          <w:sz w:val="24"/>
          <w:szCs w:val="24"/>
        </w:rPr>
        <w:t>,</w:t>
      </w:r>
      <w:r w:rsidRPr="00B51679">
        <w:rPr>
          <w:rFonts w:cstheme="minorHAnsi"/>
          <w:sz w:val="24"/>
          <w:szCs w:val="24"/>
        </w:rPr>
        <w:t xml:space="preserve"> i </w:t>
      </w:r>
      <w:r w:rsidR="005D797C" w:rsidRPr="00B51679">
        <w:rPr>
          <w:rFonts w:cstheme="minorHAnsi"/>
          <w:sz w:val="24"/>
          <w:szCs w:val="24"/>
        </w:rPr>
        <w:t>2UT</w:t>
      </w:r>
      <w:r w:rsidRPr="00B51679">
        <w:rPr>
          <w:rFonts w:cstheme="minorHAnsi"/>
          <w:sz w:val="24"/>
          <w:szCs w:val="24"/>
        </w:rPr>
        <w:t xml:space="preserve"> (pow. ok. </w:t>
      </w:r>
      <w:r w:rsidR="005D797C" w:rsidRPr="00B51679">
        <w:rPr>
          <w:rFonts w:cstheme="minorHAnsi"/>
          <w:sz w:val="24"/>
          <w:szCs w:val="24"/>
        </w:rPr>
        <w:t>0,48</w:t>
      </w:r>
      <w:r w:rsidRPr="00B51679">
        <w:rPr>
          <w:rFonts w:cstheme="minorHAnsi"/>
          <w:sz w:val="24"/>
          <w:szCs w:val="24"/>
        </w:rPr>
        <w:t xml:space="preserve"> ha), </w:t>
      </w:r>
      <w:r w:rsidR="005D797C" w:rsidRPr="00B51679">
        <w:rPr>
          <w:rFonts w:cstheme="minorHAnsi"/>
          <w:sz w:val="24"/>
          <w:szCs w:val="24"/>
        </w:rPr>
        <w:t>3UT</w:t>
      </w:r>
      <w:r w:rsidRPr="00B51679">
        <w:rPr>
          <w:rFonts w:cstheme="minorHAnsi"/>
          <w:sz w:val="24"/>
          <w:szCs w:val="24"/>
        </w:rPr>
        <w:t xml:space="preserve"> (pow. ok</w:t>
      </w:r>
      <w:r w:rsidR="005D797C" w:rsidRPr="00B51679">
        <w:rPr>
          <w:rFonts w:cstheme="minorHAnsi"/>
          <w:sz w:val="24"/>
          <w:szCs w:val="24"/>
        </w:rPr>
        <w:t>.0,04 </w:t>
      </w:r>
      <w:r w:rsidRPr="00B51679">
        <w:rPr>
          <w:rFonts w:cstheme="minorHAnsi"/>
          <w:sz w:val="24"/>
          <w:szCs w:val="24"/>
        </w:rPr>
        <w:t>ha)</w:t>
      </w:r>
      <w:r w:rsidR="005D797C" w:rsidRPr="00B51679">
        <w:rPr>
          <w:rFonts w:cstheme="minorHAnsi"/>
          <w:sz w:val="24"/>
          <w:szCs w:val="24"/>
        </w:rPr>
        <w:t>.</w:t>
      </w:r>
      <w:r w:rsidRPr="00B51679">
        <w:rPr>
          <w:rFonts w:cstheme="minorHAnsi"/>
          <w:sz w:val="24"/>
          <w:szCs w:val="24"/>
        </w:rPr>
        <w:t xml:space="preserve"> </w:t>
      </w:r>
    </w:p>
    <w:p w14:paraId="310FFF02" w14:textId="42802FBA" w:rsidR="000F4F2D" w:rsidRPr="00B51679" w:rsidRDefault="000F4F2D" w:rsidP="000F4F2D">
      <w:pPr>
        <w:jc w:val="both"/>
        <w:rPr>
          <w:rFonts w:cstheme="minorHAnsi"/>
          <w:sz w:val="24"/>
          <w:szCs w:val="24"/>
        </w:rPr>
      </w:pPr>
      <w:r w:rsidRPr="00B51679">
        <w:rPr>
          <w:rFonts w:cstheme="minorHAnsi"/>
          <w:sz w:val="24"/>
          <w:szCs w:val="24"/>
        </w:rPr>
        <w:t>3. Finansowanie inwestycji z zakresu infrastruktury technicznej, które należą do zadań własnych gminy, ujętych w niniejszym planie, podlega przepisom ustawy z dnia 27 sierpnia 2009 r. o finansach publicznych (</w:t>
      </w:r>
      <w:proofErr w:type="spellStart"/>
      <w:r w:rsidRPr="00B51679">
        <w:rPr>
          <w:rFonts w:cstheme="minorHAnsi"/>
          <w:sz w:val="24"/>
          <w:szCs w:val="24"/>
        </w:rPr>
        <w:t>t.j</w:t>
      </w:r>
      <w:proofErr w:type="spellEnd"/>
      <w:r w:rsidRPr="00B51679">
        <w:rPr>
          <w:rFonts w:cstheme="minorHAnsi"/>
          <w:sz w:val="24"/>
          <w:szCs w:val="24"/>
        </w:rPr>
        <w:t>. Dz.U. z 202</w:t>
      </w:r>
      <w:r w:rsidR="005D797C" w:rsidRPr="00B51679">
        <w:rPr>
          <w:rFonts w:cstheme="minorHAnsi"/>
          <w:sz w:val="24"/>
          <w:szCs w:val="24"/>
        </w:rPr>
        <w:t>3</w:t>
      </w:r>
      <w:r w:rsidRPr="00B51679">
        <w:rPr>
          <w:rFonts w:cstheme="minorHAnsi"/>
          <w:sz w:val="24"/>
          <w:szCs w:val="24"/>
        </w:rPr>
        <w:t xml:space="preserve">r poz. </w:t>
      </w:r>
      <w:r w:rsidR="005D797C" w:rsidRPr="00B51679">
        <w:rPr>
          <w:rFonts w:cstheme="minorHAnsi"/>
          <w:sz w:val="24"/>
          <w:szCs w:val="24"/>
        </w:rPr>
        <w:t>1270</w:t>
      </w:r>
      <w:r w:rsidRPr="00B51679">
        <w:rPr>
          <w:rFonts w:cstheme="minorHAnsi"/>
          <w:sz w:val="24"/>
          <w:szCs w:val="24"/>
        </w:rPr>
        <w:t>, ze zm.), oraz ustawy z dnia 13 listopada 2003 r. o dochodach jednostek samorządu terytorialnego (</w:t>
      </w:r>
      <w:proofErr w:type="spellStart"/>
      <w:r w:rsidRPr="00B51679">
        <w:rPr>
          <w:rFonts w:cstheme="minorHAnsi"/>
          <w:sz w:val="24"/>
          <w:szCs w:val="24"/>
        </w:rPr>
        <w:t>t.j</w:t>
      </w:r>
      <w:proofErr w:type="spellEnd"/>
      <w:r w:rsidRPr="00B51679">
        <w:rPr>
          <w:rFonts w:cstheme="minorHAnsi"/>
          <w:sz w:val="24"/>
          <w:szCs w:val="24"/>
        </w:rPr>
        <w:t>. Dz. U. z 202</w:t>
      </w:r>
      <w:r w:rsidR="005D797C" w:rsidRPr="00B51679">
        <w:rPr>
          <w:rFonts w:cstheme="minorHAnsi"/>
          <w:sz w:val="24"/>
          <w:szCs w:val="24"/>
        </w:rPr>
        <w:t>3</w:t>
      </w:r>
      <w:r w:rsidRPr="00B51679">
        <w:rPr>
          <w:rFonts w:cstheme="minorHAnsi"/>
          <w:sz w:val="24"/>
          <w:szCs w:val="24"/>
        </w:rPr>
        <w:t xml:space="preserve">r., poz. </w:t>
      </w:r>
      <w:r w:rsidR="005D797C" w:rsidRPr="00B51679">
        <w:rPr>
          <w:rFonts w:cstheme="minorHAnsi"/>
          <w:sz w:val="24"/>
          <w:szCs w:val="24"/>
        </w:rPr>
        <w:t>40</w:t>
      </w:r>
      <w:r w:rsidRPr="00B51679">
        <w:rPr>
          <w:rFonts w:cstheme="minorHAnsi"/>
          <w:sz w:val="24"/>
          <w:szCs w:val="24"/>
        </w:rPr>
        <w:t xml:space="preserve">, ze zm.), przy czym limity wydatków budżetowych na programy inwestycyjne ustala się corocznie w uchwale budżetowej, a wieloletnie określa się w wieloletniej prognozie finansowej uchwalanej przez Radę Gminy. </w:t>
      </w:r>
    </w:p>
    <w:p w14:paraId="4DB6B243" w14:textId="77777777" w:rsidR="000F4F2D" w:rsidRPr="00B51679" w:rsidRDefault="000F4F2D" w:rsidP="000F4F2D">
      <w:pPr>
        <w:jc w:val="both"/>
        <w:rPr>
          <w:rFonts w:cstheme="minorHAnsi"/>
          <w:sz w:val="24"/>
          <w:szCs w:val="24"/>
        </w:rPr>
      </w:pPr>
      <w:r w:rsidRPr="00B51679">
        <w:rPr>
          <w:rFonts w:cstheme="minorHAnsi"/>
          <w:sz w:val="24"/>
          <w:szCs w:val="24"/>
        </w:rPr>
        <w:t>4. Pozostałe zadania własne gminy z zakresu infrastruktury technicznej, określone w art. 7  ust. 1 ustawy z dnia 8 marca 1990 r. o samorządzie gminnym, jak zaopatrzenie w energię elektryczną, zaopatrzenie w energię cieplną czy w gaz podlegają regulacjom ustawy z dnia 10 kwietnia 1997 r. prawo energetyczne (art. 7 ust. 4 i 5 tej ustawy). Inwestycje te nie są finansowane z udziałem środków własnych gminy, za wyjątkiem wykonania oświetlenia dróg, których gmina jest zarządcą. Realizacja inwestycji będzie przedmiotem umowy zainteresowanych stron zgodnie z przepisami prawa.</w:t>
      </w:r>
    </w:p>
    <w:p w14:paraId="74E19991" w14:textId="77777777" w:rsidR="000F4F2D" w:rsidRPr="00B51679" w:rsidRDefault="000F4F2D" w:rsidP="000F4F2D">
      <w:pPr>
        <w:jc w:val="both"/>
        <w:rPr>
          <w:rFonts w:cstheme="minorHAnsi"/>
          <w:sz w:val="24"/>
          <w:szCs w:val="24"/>
        </w:rPr>
      </w:pPr>
      <w:r w:rsidRPr="00B51679">
        <w:rPr>
          <w:rFonts w:cstheme="minorHAnsi"/>
          <w:sz w:val="24"/>
          <w:szCs w:val="24"/>
        </w:rPr>
        <w:t xml:space="preserve">5. Dopuszcza się finansowanie realizacji zadań także z zewnętrznych, z poza budżetu gminy,  źródeł, w tym funduszy na rozwój regionalny, pożyczek i kredytów preferencyjnych lub umów z innymi podmiotami, w tym na skutek porozumień publiczno-prywatnych. </w:t>
      </w:r>
    </w:p>
    <w:p w14:paraId="0DCD38BB" w14:textId="77777777" w:rsidR="000F4F2D" w:rsidRPr="00B51679" w:rsidRDefault="000F4F2D" w:rsidP="000F4F2D">
      <w:pPr>
        <w:jc w:val="both"/>
        <w:rPr>
          <w:rFonts w:cstheme="minorHAnsi"/>
          <w:sz w:val="24"/>
          <w:szCs w:val="24"/>
        </w:rPr>
      </w:pPr>
      <w:r w:rsidRPr="00B51679">
        <w:rPr>
          <w:rFonts w:cstheme="minorHAnsi"/>
          <w:sz w:val="24"/>
          <w:szCs w:val="24"/>
        </w:rPr>
        <w:t xml:space="preserve">6. Koszty realizacji zadań będą każdorazowo określane na podstawie indywidualnych wycen i kosztorysów. </w:t>
      </w:r>
    </w:p>
    <w:p w14:paraId="15060486" w14:textId="36D80DA0" w:rsidR="000F4F2D" w:rsidRPr="00B51679" w:rsidRDefault="000F4F2D" w:rsidP="000F4F2D">
      <w:pPr>
        <w:jc w:val="both"/>
        <w:rPr>
          <w:rFonts w:cstheme="minorHAnsi"/>
          <w:sz w:val="24"/>
          <w:szCs w:val="24"/>
        </w:rPr>
      </w:pPr>
      <w:r w:rsidRPr="00B51679">
        <w:rPr>
          <w:rFonts w:cstheme="minorHAnsi"/>
          <w:sz w:val="24"/>
          <w:szCs w:val="24"/>
        </w:rPr>
        <w:t xml:space="preserve">7. Realizacja inwestycji przebiegać będzie zgodnie z obowiązującymi przepisami odrębnymi, w tym ustawą z dnia 07 lipca 1994 r. Prawo budowlane </w:t>
      </w:r>
      <w:r w:rsidR="00B51679" w:rsidRPr="00B51679">
        <w:rPr>
          <w:rFonts w:cstheme="minorHAnsi"/>
          <w:sz w:val="24"/>
          <w:szCs w:val="24"/>
        </w:rPr>
        <w:t xml:space="preserve">, </w:t>
      </w:r>
      <w:r w:rsidRPr="00B51679">
        <w:rPr>
          <w:rFonts w:cstheme="minorHAnsi"/>
          <w:sz w:val="24"/>
          <w:szCs w:val="24"/>
        </w:rPr>
        <w:t>ustawą z dnia 27 kwietnia 2001 r. Prawo ochrony środowiska, a także ustawami z dnia 29 stycznia 2004 r. Prawo zamówień publicznych i ustawą z dnia 20 grudnia 1996 r. o gospodarce komunalnej, ustawą z dnia 7 czerwca 2001 r. o zbiorowym zaopatrzeniu w wodę i zbiorowym odprowadzeniu ścieków  i ustawą z dnia 10 kwietnia 1997r. Prawo energetyczne.</w:t>
      </w:r>
    </w:p>
    <w:p w14:paraId="22E85110" w14:textId="77777777" w:rsidR="000F4F2D" w:rsidRPr="00B51679" w:rsidRDefault="000F4F2D" w:rsidP="000F4F2D">
      <w:pPr>
        <w:jc w:val="both"/>
        <w:rPr>
          <w:rFonts w:cstheme="minorHAnsi"/>
          <w:sz w:val="24"/>
          <w:szCs w:val="24"/>
        </w:rPr>
      </w:pPr>
      <w:r w:rsidRPr="00B51679">
        <w:rPr>
          <w:rFonts w:cstheme="minorHAnsi"/>
          <w:sz w:val="24"/>
          <w:szCs w:val="24"/>
        </w:rPr>
        <w:t xml:space="preserve">8. Realizacja inwestycji z zakresu infrastruktury technicznej, stanowiącej zadania własne gminy prowadzona będzie we współdziałaniu z innymi podmiotami publicznymi i prywatnymi, działającymi i inwestującymi na terenie gminy, w sposób zapewniający koordynację prac przy </w:t>
      </w:r>
      <w:r w:rsidRPr="00B51679">
        <w:rPr>
          <w:rFonts w:cstheme="minorHAnsi"/>
          <w:sz w:val="24"/>
          <w:szCs w:val="24"/>
        </w:rPr>
        <w:lastRenderedPageBreak/>
        <w:t xml:space="preserve">realizacji poszczególnych elementów uzbrojenia technicznego wraz z budową dróg i ich nawierzchni. </w:t>
      </w:r>
    </w:p>
    <w:p w14:paraId="457A981F" w14:textId="77777777" w:rsidR="000F4F2D" w:rsidRPr="00B51679" w:rsidRDefault="000F4F2D" w:rsidP="000F4F2D">
      <w:pPr>
        <w:jc w:val="both"/>
        <w:rPr>
          <w:rFonts w:cstheme="minorHAnsi"/>
          <w:sz w:val="24"/>
          <w:szCs w:val="24"/>
        </w:rPr>
      </w:pPr>
      <w:r w:rsidRPr="00B51679">
        <w:rPr>
          <w:rFonts w:cstheme="minorHAnsi"/>
          <w:sz w:val="24"/>
          <w:szCs w:val="24"/>
        </w:rPr>
        <w:t xml:space="preserve">9. Nie określa się szczegółowych harmonogramów realizacji zadań własnych gminy wynikających z uchwalenia planu. </w:t>
      </w:r>
    </w:p>
    <w:p w14:paraId="0B2AB7C7" w14:textId="77777777" w:rsidR="000F4F2D" w:rsidRPr="00B51679" w:rsidRDefault="000F4F2D" w:rsidP="000F4F2D">
      <w:pPr>
        <w:jc w:val="right"/>
        <w:rPr>
          <w:rFonts w:cstheme="minorHAnsi"/>
          <w:sz w:val="24"/>
          <w:szCs w:val="24"/>
        </w:rPr>
      </w:pPr>
      <w:r w:rsidRPr="00B51679">
        <w:rPr>
          <w:rFonts w:cstheme="minorHAnsi"/>
          <w:sz w:val="24"/>
          <w:szCs w:val="24"/>
        </w:rPr>
        <w:t>………………………..</w:t>
      </w:r>
    </w:p>
    <w:p w14:paraId="00D910F5" w14:textId="77777777" w:rsidR="000F4F2D" w:rsidRPr="00B51679" w:rsidRDefault="000F4F2D" w:rsidP="000F4F2D">
      <w:pPr>
        <w:jc w:val="right"/>
        <w:rPr>
          <w:rFonts w:cstheme="minorHAnsi"/>
          <w:sz w:val="24"/>
          <w:szCs w:val="24"/>
        </w:rPr>
      </w:pPr>
      <w:r w:rsidRPr="00B51679">
        <w:rPr>
          <w:rFonts w:cstheme="minorHAnsi"/>
          <w:sz w:val="24"/>
          <w:szCs w:val="24"/>
        </w:rPr>
        <w:t xml:space="preserve">Przewodniczący Rady Gminy Kaliska  </w:t>
      </w:r>
    </w:p>
    <w:p w14:paraId="226C3B4E" w14:textId="77777777" w:rsidR="000F4F2D" w:rsidRPr="00B51679" w:rsidRDefault="000F4F2D" w:rsidP="000F4F2D">
      <w:pPr>
        <w:jc w:val="both"/>
        <w:rPr>
          <w:rFonts w:cstheme="minorHAnsi"/>
          <w:sz w:val="24"/>
          <w:szCs w:val="24"/>
        </w:rPr>
      </w:pPr>
    </w:p>
    <w:p w14:paraId="2D2BF0EF" w14:textId="77777777" w:rsidR="000F4F2D" w:rsidRPr="000F4F2D" w:rsidRDefault="000F4F2D" w:rsidP="000F4F2D">
      <w:pPr>
        <w:rPr>
          <w:rFonts w:cstheme="minorHAnsi"/>
          <w:color w:val="C00000"/>
          <w:sz w:val="24"/>
          <w:szCs w:val="24"/>
        </w:rPr>
      </w:pPr>
      <w:r w:rsidRPr="000F4F2D">
        <w:rPr>
          <w:rFonts w:cstheme="minorHAnsi"/>
          <w:color w:val="C00000"/>
          <w:sz w:val="24"/>
          <w:szCs w:val="24"/>
        </w:rPr>
        <w:br w:type="page"/>
      </w:r>
    </w:p>
    <w:p w14:paraId="09C6DEC0" w14:textId="77777777" w:rsidR="000F4F2D" w:rsidRPr="00B51679" w:rsidRDefault="000F4F2D" w:rsidP="000F4F2D">
      <w:pPr>
        <w:rPr>
          <w:rFonts w:cstheme="minorHAnsi"/>
          <w:sz w:val="24"/>
          <w:szCs w:val="24"/>
        </w:rPr>
      </w:pPr>
    </w:p>
    <w:p w14:paraId="2D5C2662" w14:textId="77777777" w:rsidR="000F4F2D" w:rsidRPr="00B51679" w:rsidRDefault="000F4F2D" w:rsidP="000F4F2D">
      <w:pPr>
        <w:rPr>
          <w:rFonts w:cstheme="minorHAnsi"/>
          <w:sz w:val="24"/>
          <w:szCs w:val="24"/>
        </w:rPr>
      </w:pPr>
      <w:r w:rsidRPr="00B51679">
        <w:rPr>
          <w:rFonts w:cstheme="minorHAnsi"/>
          <w:sz w:val="24"/>
          <w:szCs w:val="24"/>
        </w:rPr>
        <w:t>ZAŁĄCZNIK Nr 4</w:t>
      </w:r>
    </w:p>
    <w:p w14:paraId="43394964" w14:textId="77777777" w:rsidR="000F4F2D" w:rsidRPr="00B51679" w:rsidRDefault="000F4F2D" w:rsidP="000F4F2D">
      <w:pPr>
        <w:rPr>
          <w:rFonts w:cstheme="minorHAnsi"/>
          <w:sz w:val="24"/>
          <w:szCs w:val="24"/>
        </w:rPr>
      </w:pPr>
      <w:r w:rsidRPr="00B51679">
        <w:rPr>
          <w:rFonts w:cstheme="minorHAnsi"/>
          <w:sz w:val="24"/>
          <w:szCs w:val="24"/>
        </w:rPr>
        <w:t xml:space="preserve">do uchwały Nr </w:t>
      </w:r>
    </w:p>
    <w:p w14:paraId="07C163FA" w14:textId="77777777" w:rsidR="000F4F2D" w:rsidRPr="00B51679" w:rsidRDefault="000F4F2D" w:rsidP="000F4F2D">
      <w:pPr>
        <w:rPr>
          <w:rFonts w:cstheme="minorHAnsi"/>
          <w:sz w:val="24"/>
          <w:szCs w:val="24"/>
        </w:rPr>
      </w:pPr>
      <w:r w:rsidRPr="00B51679">
        <w:rPr>
          <w:rFonts w:cstheme="minorHAnsi"/>
          <w:sz w:val="24"/>
          <w:szCs w:val="24"/>
        </w:rPr>
        <w:t xml:space="preserve">Rady Gminy Kaliska </w:t>
      </w:r>
    </w:p>
    <w:p w14:paraId="21251323" w14:textId="77777777" w:rsidR="000F4F2D" w:rsidRPr="00B51679" w:rsidRDefault="000F4F2D" w:rsidP="000F4F2D">
      <w:pPr>
        <w:rPr>
          <w:rFonts w:cstheme="minorHAnsi"/>
          <w:sz w:val="24"/>
          <w:szCs w:val="24"/>
        </w:rPr>
      </w:pPr>
      <w:r w:rsidRPr="00B51679">
        <w:rPr>
          <w:rFonts w:cstheme="minorHAnsi"/>
          <w:sz w:val="24"/>
          <w:szCs w:val="24"/>
        </w:rPr>
        <w:t>z dnia………………</w:t>
      </w:r>
    </w:p>
    <w:p w14:paraId="265BEABA" w14:textId="7EE6C5F3" w:rsidR="000F4F2D" w:rsidRPr="00B51679" w:rsidRDefault="000F4F2D" w:rsidP="000F4F2D">
      <w:pPr>
        <w:spacing w:after="0" w:line="240" w:lineRule="auto"/>
        <w:jc w:val="center"/>
        <w:rPr>
          <w:rFonts w:eastAsia="Times New Roman" w:cstheme="minorHAnsi"/>
          <w:b/>
          <w:sz w:val="24"/>
          <w:szCs w:val="24"/>
          <w:lang w:eastAsia="pl-PL"/>
        </w:rPr>
      </w:pPr>
      <w:r w:rsidRPr="00B51679">
        <w:rPr>
          <w:rFonts w:eastAsia="Times New Roman" w:cstheme="minorHAnsi"/>
          <w:b/>
          <w:sz w:val="24"/>
          <w:szCs w:val="24"/>
          <w:lang w:eastAsia="pl-PL"/>
        </w:rPr>
        <w:t xml:space="preserve">w sprawie uchwalenia miejscowego planu zagospodarowania przestrzennego dla terenów położonych nad jeziorem </w:t>
      </w:r>
      <w:proofErr w:type="spellStart"/>
      <w:r w:rsidRPr="00B51679">
        <w:rPr>
          <w:rFonts w:eastAsia="Times New Roman" w:cstheme="minorHAnsi"/>
          <w:b/>
          <w:sz w:val="24"/>
          <w:szCs w:val="24"/>
          <w:lang w:eastAsia="pl-PL"/>
        </w:rPr>
        <w:t>Trzechowskim</w:t>
      </w:r>
      <w:proofErr w:type="spellEnd"/>
      <w:r w:rsidR="00B51679" w:rsidRPr="00B51679">
        <w:rPr>
          <w:rFonts w:eastAsia="Times New Roman" w:cstheme="minorHAnsi"/>
          <w:b/>
          <w:sz w:val="24"/>
          <w:szCs w:val="24"/>
          <w:lang w:eastAsia="pl-PL"/>
        </w:rPr>
        <w:t xml:space="preserve">  w</w:t>
      </w:r>
      <w:r w:rsidRPr="00B51679">
        <w:rPr>
          <w:rFonts w:eastAsia="Times New Roman" w:cstheme="minorHAnsi"/>
          <w:b/>
          <w:sz w:val="24"/>
          <w:szCs w:val="24"/>
          <w:lang w:eastAsia="pl-PL"/>
        </w:rPr>
        <w:t xml:space="preserve"> gmin</w:t>
      </w:r>
      <w:r w:rsidR="00B51679" w:rsidRPr="00B51679">
        <w:rPr>
          <w:rFonts w:eastAsia="Times New Roman" w:cstheme="minorHAnsi"/>
          <w:b/>
          <w:sz w:val="24"/>
          <w:szCs w:val="24"/>
          <w:lang w:eastAsia="pl-PL"/>
        </w:rPr>
        <w:t>ie</w:t>
      </w:r>
      <w:r w:rsidRPr="00B51679">
        <w:rPr>
          <w:rFonts w:eastAsia="Times New Roman" w:cstheme="minorHAnsi"/>
          <w:b/>
          <w:sz w:val="24"/>
          <w:szCs w:val="24"/>
          <w:lang w:eastAsia="pl-PL"/>
        </w:rPr>
        <w:t xml:space="preserve"> Kaliska</w:t>
      </w:r>
    </w:p>
    <w:p w14:paraId="2F48A036" w14:textId="77777777" w:rsidR="000F4F2D" w:rsidRPr="00B51679" w:rsidRDefault="000F4F2D" w:rsidP="000F4F2D">
      <w:pPr>
        <w:jc w:val="both"/>
        <w:rPr>
          <w:rFonts w:cstheme="minorHAnsi"/>
          <w:sz w:val="24"/>
          <w:szCs w:val="24"/>
        </w:rPr>
      </w:pPr>
    </w:p>
    <w:p w14:paraId="10370BC4" w14:textId="77777777" w:rsidR="000F4F2D" w:rsidRPr="00B51679" w:rsidRDefault="000F4F2D" w:rsidP="000F4F2D">
      <w:pPr>
        <w:jc w:val="both"/>
        <w:rPr>
          <w:b/>
          <w:bCs/>
        </w:rPr>
      </w:pPr>
      <w:r w:rsidRPr="00B51679">
        <w:rPr>
          <w:b/>
          <w:bCs/>
        </w:rPr>
        <w:t xml:space="preserve">DANE PRZESTRZENNE, O KTÓRYCH MOWA W ART.67A UST. 3 I 5 USTAWY O PLANOWANIU I ZAGOSPODAROWANIU PRZESTRZENNYM. </w:t>
      </w:r>
      <w:r w:rsidRPr="00B51679">
        <w:rPr>
          <w:rStyle w:val="Odwoanieprzypisudolnego"/>
          <w:b/>
          <w:bCs/>
        </w:rPr>
        <w:footnoteReference w:id="2"/>
      </w:r>
      <w:r w:rsidRPr="00B51679">
        <w:rPr>
          <w:b/>
          <w:bCs/>
        </w:rPr>
        <w:t> </w:t>
      </w:r>
      <w:r w:rsidRPr="00B51679">
        <w:rPr>
          <w:b/>
          <w:bCs/>
        </w:rPr>
        <w:t> </w:t>
      </w:r>
    </w:p>
    <w:p w14:paraId="2ACB1102" w14:textId="77777777" w:rsidR="000F4F2D" w:rsidRPr="00B51679" w:rsidRDefault="000F4F2D" w:rsidP="000F4F2D">
      <w:pPr>
        <w:jc w:val="right"/>
        <w:rPr>
          <w:rFonts w:cstheme="minorHAnsi"/>
          <w:sz w:val="24"/>
          <w:szCs w:val="24"/>
        </w:rPr>
      </w:pPr>
      <w:r w:rsidRPr="00B51679">
        <w:rPr>
          <w:rFonts w:cstheme="minorHAnsi"/>
          <w:sz w:val="24"/>
          <w:szCs w:val="24"/>
        </w:rPr>
        <w:t>………………………..</w:t>
      </w:r>
    </w:p>
    <w:p w14:paraId="4B58330C" w14:textId="77777777" w:rsidR="000F4F2D" w:rsidRPr="00B51679" w:rsidRDefault="000F4F2D" w:rsidP="000F4F2D">
      <w:pPr>
        <w:jc w:val="right"/>
        <w:rPr>
          <w:rFonts w:cstheme="minorHAnsi"/>
          <w:sz w:val="24"/>
          <w:szCs w:val="24"/>
        </w:rPr>
      </w:pPr>
      <w:r w:rsidRPr="00B51679">
        <w:rPr>
          <w:rFonts w:cstheme="minorHAnsi"/>
          <w:sz w:val="24"/>
          <w:szCs w:val="24"/>
        </w:rPr>
        <w:t xml:space="preserve">Przewodniczący Rady Gminy Kaliska  </w:t>
      </w:r>
    </w:p>
    <w:p w14:paraId="11AB2B7A" w14:textId="77777777" w:rsidR="000F4F2D" w:rsidRPr="000F4F2D" w:rsidRDefault="000F4F2D" w:rsidP="000F4F2D">
      <w:pPr>
        <w:jc w:val="both"/>
        <w:rPr>
          <w:rFonts w:cstheme="minorHAnsi"/>
          <w:color w:val="C00000"/>
          <w:sz w:val="24"/>
          <w:szCs w:val="24"/>
        </w:rPr>
      </w:pPr>
    </w:p>
    <w:p w14:paraId="6EAFB22C" w14:textId="77777777" w:rsidR="000F4F2D" w:rsidRPr="000F4F2D" w:rsidRDefault="000F4F2D" w:rsidP="000F4F2D">
      <w:pPr>
        <w:rPr>
          <w:rFonts w:cstheme="minorHAnsi"/>
          <w:color w:val="C00000"/>
          <w:sz w:val="24"/>
          <w:szCs w:val="24"/>
        </w:rPr>
      </w:pPr>
      <w:r w:rsidRPr="000F4F2D">
        <w:rPr>
          <w:rFonts w:cstheme="minorHAnsi"/>
          <w:color w:val="C00000"/>
          <w:sz w:val="24"/>
          <w:szCs w:val="24"/>
        </w:rPr>
        <w:br w:type="page"/>
      </w:r>
    </w:p>
    <w:p w14:paraId="65532D6E" w14:textId="77777777" w:rsidR="000F4F2D" w:rsidRPr="00B51679" w:rsidRDefault="000F4F2D" w:rsidP="000F4F2D">
      <w:pPr>
        <w:jc w:val="both"/>
        <w:rPr>
          <w:rFonts w:cstheme="minorHAnsi"/>
          <w:sz w:val="24"/>
          <w:szCs w:val="24"/>
        </w:rPr>
      </w:pPr>
    </w:p>
    <w:p w14:paraId="4302C115" w14:textId="77777777" w:rsidR="000F4F2D" w:rsidRPr="00B51679" w:rsidRDefault="000F4F2D" w:rsidP="000F4F2D">
      <w:pPr>
        <w:spacing w:after="200" w:line="276" w:lineRule="auto"/>
        <w:rPr>
          <w:rFonts w:cstheme="minorHAnsi"/>
          <w:b/>
          <w:sz w:val="24"/>
          <w:szCs w:val="24"/>
        </w:rPr>
      </w:pPr>
      <w:r w:rsidRPr="00B51679">
        <w:rPr>
          <w:rFonts w:cstheme="minorHAnsi"/>
          <w:b/>
          <w:sz w:val="24"/>
          <w:szCs w:val="24"/>
        </w:rPr>
        <w:t xml:space="preserve">UZASADNIENIE </w:t>
      </w:r>
    </w:p>
    <w:p w14:paraId="5BB62096" w14:textId="48434F6A" w:rsidR="000F4F2D" w:rsidRPr="00B51679" w:rsidRDefault="000F4F2D" w:rsidP="000F4F2D">
      <w:pPr>
        <w:spacing w:after="0" w:line="240" w:lineRule="auto"/>
        <w:rPr>
          <w:rFonts w:eastAsia="Times New Roman" w:cstheme="minorHAnsi"/>
          <w:sz w:val="24"/>
          <w:szCs w:val="24"/>
          <w:lang w:eastAsia="pl-PL"/>
        </w:rPr>
      </w:pPr>
      <w:r w:rsidRPr="00B51679">
        <w:rPr>
          <w:rFonts w:eastAsia="Times New Roman" w:cstheme="minorHAnsi"/>
          <w:sz w:val="24"/>
          <w:szCs w:val="24"/>
          <w:lang w:eastAsia="pl-PL"/>
        </w:rPr>
        <w:t xml:space="preserve">do </w:t>
      </w:r>
      <w:r w:rsidR="00B51679" w:rsidRPr="00B51679">
        <w:rPr>
          <w:rFonts w:eastAsia="Times New Roman" w:cstheme="minorHAnsi"/>
          <w:sz w:val="24"/>
          <w:szCs w:val="24"/>
          <w:lang w:eastAsia="pl-PL"/>
        </w:rPr>
        <w:t>U</w:t>
      </w:r>
      <w:r w:rsidRPr="00B51679">
        <w:rPr>
          <w:rFonts w:eastAsia="Times New Roman" w:cstheme="minorHAnsi"/>
          <w:sz w:val="24"/>
          <w:szCs w:val="24"/>
          <w:lang w:eastAsia="pl-PL"/>
        </w:rPr>
        <w:t xml:space="preserve">chwały Nr </w:t>
      </w:r>
    </w:p>
    <w:p w14:paraId="750D1226" w14:textId="77777777" w:rsidR="000F4F2D" w:rsidRPr="00B51679" w:rsidRDefault="000F4F2D" w:rsidP="000F4F2D">
      <w:pPr>
        <w:spacing w:after="0" w:line="240" w:lineRule="auto"/>
        <w:rPr>
          <w:rFonts w:eastAsia="Times New Roman" w:cstheme="minorHAnsi"/>
          <w:sz w:val="24"/>
          <w:szCs w:val="24"/>
          <w:lang w:eastAsia="pl-PL"/>
        </w:rPr>
      </w:pPr>
      <w:r w:rsidRPr="00B51679">
        <w:rPr>
          <w:rFonts w:eastAsia="Times New Roman" w:cstheme="minorHAnsi"/>
          <w:sz w:val="24"/>
          <w:szCs w:val="24"/>
          <w:lang w:eastAsia="pl-PL"/>
        </w:rPr>
        <w:t xml:space="preserve">Rady Gminy Kaliska </w:t>
      </w:r>
    </w:p>
    <w:p w14:paraId="117E3F15" w14:textId="77777777" w:rsidR="000F4F2D" w:rsidRPr="00B51679" w:rsidRDefault="000F4F2D" w:rsidP="000F4F2D">
      <w:pPr>
        <w:spacing w:after="0" w:line="240" w:lineRule="auto"/>
        <w:rPr>
          <w:rFonts w:eastAsia="Times New Roman" w:cstheme="minorHAnsi"/>
          <w:sz w:val="24"/>
          <w:szCs w:val="24"/>
          <w:lang w:eastAsia="pl-PL"/>
        </w:rPr>
      </w:pPr>
      <w:r w:rsidRPr="00B51679">
        <w:rPr>
          <w:rFonts w:eastAsia="Times New Roman" w:cstheme="minorHAnsi"/>
          <w:sz w:val="24"/>
          <w:szCs w:val="24"/>
          <w:lang w:eastAsia="pl-PL"/>
        </w:rPr>
        <w:t>z dnia………………</w:t>
      </w:r>
    </w:p>
    <w:p w14:paraId="3346C519" w14:textId="77777777" w:rsidR="000F4F2D" w:rsidRPr="00B51679" w:rsidRDefault="000F4F2D" w:rsidP="000F4F2D">
      <w:pPr>
        <w:spacing w:after="0" w:line="240" w:lineRule="auto"/>
        <w:jc w:val="center"/>
        <w:rPr>
          <w:rFonts w:eastAsia="Times New Roman" w:cstheme="minorHAnsi"/>
          <w:b/>
          <w:sz w:val="24"/>
          <w:szCs w:val="24"/>
          <w:lang w:eastAsia="pl-PL"/>
        </w:rPr>
      </w:pPr>
    </w:p>
    <w:p w14:paraId="3D0419F6" w14:textId="6498A428" w:rsidR="000F4F2D" w:rsidRPr="00B51679" w:rsidRDefault="000F4F2D" w:rsidP="000F4F2D">
      <w:pPr>
        <w:spacing w:after="0" w:line="240" w:lineRule="auto"/>
        <w:jc w:val="center"/>
        <w:rPr>
          <w:rFonts w:eastAsia="Times New Roman" w:cstheme="minorHAnsi"/>
          <w:b/>
          <w:sz w:val="24"/>
          <w:szCs w:val="24"/>
          <w:lang w:eastAsia="pl-PL"/>
        </w:rPr>
      </w:pPr>
      <w:r w:rsidRPr="00B51679">
        <w:rPr>
          <w:rFonts w:eastAsia="Times New Roman" w:cstheme="minorHAnsi"/>
          <w:b/>
          <w:sz w:val="24"/>
          <w:szCs w:val="24"/>
          <w:lang w:eastAsia="pl-PL"/>
        </w:rPr>
        <w:t xml:space="preserve">w sprawie uchwalenia miejscowego planu zagospodarowania przestrzennego dla terenów położonych nad jeziorem </w:t>
      </w:r>
      <w:proofErr w:type="spellStart"/>
      <w:r w:rsidRPr="00B51679">
        <w:rPr>
          <w:rFonts w:eastAsia="Times New Roman" w:cstheme="minorHAnsi"/>
          <w:b/>
          <w:sz w:val="24"/>
          <w:szCs w:val="24"/>
          <w:lang w:eastAsia="pl-PL"/>
        </w:rPr>
        <w:t>Trzechowskim</w:t>
      </w:r>
      <w:proofErr w:type="spellEnd"/>
      <w:r w:rsidR="00B51679" w:rsidRPr="00B51679">
        <w:rPr>
          <w:rFonts w:eastAsia="Times New Roman" w:cstheme="minorHAnsi"/>
          <w:b/>
          <w:sz w:val="24"/>
          <w:szCs w:val="24"/>
          <w:lang w:eastAsia="pl-PL"/>
        </w:rPr>
        <w:t xml:space="preserve"> w </w:t>
      </w:r>
      <w:r w:rsidRPr="00B51679">
        <w:rPr>
          <w:rFonts w:eastAsia="Times New Roman" w:cstheme="minorHAnsi"/>
          <w:b/>
          <w:sz w:val="24"/>
          <w:szCs w:val="24"/>
          <w:lang w:eastAsia="pl-PL"/>
        </w:rPr>
        <w:t xml:space="preserve"> gmin</w:t>
      </w:r>
      <w:r w:rsidR="00B51679" w:rsidRPr="00B51679">
        <w:rPr>
          <w:rFonts w:eastAsia="Times New Roman" w:cstheme="minorHAnsi"/>
          <w:b/>
          <w:sz w:val="24"/>
          <w:szCs w:val="24"/>
          <w:lang w:eastAsia="pl-PL"/>
        </w:rPr>
        <w:t>ie</w:t>
      </w:r>
      <w:r w:rsidRPr="00B51679">
        <w:rPr>
          <w:rFonts w:eastAsia="Times New Roman" w:cstheme="minorHAnsi"/>
          <w:b/>
          <w:sz w:val="24"/>
          <w:szCs w:val="24"/>
          <w:lang w:eastAsia="pl-PL"/>
        </w:rPr>
        <w:t xml:space="preserve"> Kaliska</w:t>
      </w:r>
    </w:p>
    <w:p w14:paraId="6164CFF3" w14:textId="77777777" w:rsidR="000F4F2D" w:rsidRPr="000F4F2D" w:rsidRDefault="000F4F2D" w:rsidP="000F4F2D">
      <w:pPr>
        <w:tabs>
          <w:tab w:val="left" w:pos="2420"/>
        </w:tabs>
        <w:rPr>
          <w:rFonts w:cstheme="minorHAnsi"/>
          <w:color w:val="C00000"/>
          <w:sz w:val="24"/>
          <w:szCs w:val="24"/>
        </w:rPr>
      </w:pPr>
      <w:r w:rsidRPr="000F4F2D">
        <w:rPr>
          <w:rFonts w:cstheme="minorHAnsi"/>
          <w:color w:val="C00000"/>
          <w:sz w:val="24"/>
          <w:szCs w:val="24"/>
        </w:rPr>
        <w:tab/>
      </w:r>
    </w:p>
    <w:p w14:paraId="738A9875" w14:textId="77777777" w:rsidR="000F4F2D" w:rsidRPr="00B770B3" w:rsidRDefault="000F4F2D" w:rsidP="000F4F2D">
      <w:pPr>
        <w:rPr>
          <w:rFonts w:cstheme="minorHAnsi"/>
          <w:b/>
          <w:bCs/>
          <w:sz w:val="24"/>
          <w:szCs w:val="24"/>
        </w:rPr>
      </w:pPr>
      <w:r w:rsidRPr="00B770B3">
        <w:rPr>
          <w:rFonts w:cstheme="minorHAnsi"/>
          <w:b/>
          <w:bCs/>
          <w:sz w:val="24"/>
          <w:szCs w:val="24"/>
        </w:rPr>
        <w:t>1. Wstęp</w:t>
      </w:r>
    </w:p>
    <w:p w14:paraId="2707B206" w14:textId="6640AFD6" w:rsidR="000F4F2D" w:rsidRPr="00B770B3" w:rsidRDefault="000F4F2D" w:rsidP="000F4F2D">
      <w:pPr>
        <w:jc w:val="both"/>
        <w:rPr>
          <w:rFonts w:cstheme="minorHAnsi"/>
          <w:sz w:val="24"/>
          <w:szCs w:val="24"/>
        </w:rPr>
      </w:pPr>
      <w:r w:rsidRPr="00B770B3">
        <w:rPr>
          <w:rFonts w:cstheme="minorHAnsi"/>
          <w:sz w:val="24"/>
          <w:szCs w:val="24"/>
        </w:rPr>
        <w:tab/>
        <w:t xml:space="preserve">Miejscowy planu zagospodarowania przestrzennego to fragment obrębu geod. Iwiczno, położony nad jeziorem </w:t>
      </w:r>
      <w:proofErr w:type="spellStart"/>
      <w:r w:rsidRPr="00B770B3">
        <w:rPr>
          <w:rFonts w:cstheme="minorHAnsi"/>
          <w:sz w:val="24"/>
          <w:szCs w:val="24"/>
        </w:rPr>
        <w:t>Trzechowskim</w:t>
      </w:r>
      <w:proofErr w:type="spellEnd"/>
      <w:r w:rsidRPr="00B770B3">
        <w:rPr>
          <w:rFonts w:cstheme="minorHAnsi"/>
          <w:sz w:val="24"/>
          <w:szCs w:val="24"/>
        </w:rPr>
        <w:t xml:space="preserve"> w gminie Kaliska. Jest to teren bez obowiązującego miejscowego planu zagospodarowania przestrzennego. Plan obejmuje tereny położone bezpośrednio nad jeziorem oraz w sąsiedztwie drogi powiatowej biegnącej na wschód od jeziora. Zgodnie ze Studium gminy Kaliska są to tereny przeznaczone na istniejące i projektowane tereny obsługi turystyki i rekreacji.  </w:t>
      </w:r>
    </w:p>
    <w:p w14:paraId="6D454AD9" w14:textId="79A9B8CD" w:rsidR="000F4F2D" w:rsidRPr="00B770B3" w:rsidRDefault="00B51679" w:rsidP="00B51679">
      <w:pPr>
        <w:jc w:val="both"/>
        <w:rPr>
          <w:rFonts w:cstheme="minorHAnsi"/>
          <w:sz w:val="24"/>
          <w:szCs w:val="24"/>
        </w:rPr>
      </w:pPr>
      <w:r w:rsidRPr="00B770B3">
        <w:rPr>
          <w:rFonts w:cstheme="minorHAnsi"/>
          <w:sz w:val="24"/>
          <w:szCs w:val="24"/>
        </w:rPr>
        <w:tab/>
        <w:t xml:space="preserve">W celu sporządzenia miejscowego planu dla obszarów wskazywanych w Studium Rada Gminy Kaliska podjęła Uchwałę Nr X/105/2019 Rady Gminy Kaliska z dnia 28 sierpnia 2019 r., a następnie Uchwałę Nr XXII/199/2020 Rady Gminy Kaliska z dnia 27 maja 2020 r. w sprawie przystąpienia do sporządzenia miejscowego planu zagospodarowania przestrzennego (uchwała z 2020r. ta zmieniła poprzednią Uchwałę nieznacznie, w zakresie granic opracowania). </w:t>
      </w:r>
      <w:r w:rsidR="000F4F2D" w:rsidRPr="00B770B3">
        <w:rPr>
          <w:rFonts w:cstheme="minorHAnsi"/>
          <w:sz w:val="24"/>
          <w:szCs w:val="24"/>
        </w:rPr>
        <w:t>Obszar opracowania obejm</w:t>
      </w:r>
      <w:r w:rsidRPr="00B770B3">
        <w:rPr>
          <w:rFonts w:cstheme="minorHAnsi"/>
          <w:sz w:val="24"/>
          <w:szCs w:val="24"/>
        </w:rPr>
        <w:t xml:space="preserve">ował </w:t>
      </w:r>
      <w:r w:rsidR="000F4F2D" w:rsidRPr="00B770B3">
        <w:rPr>
          <w:rFonts w:cstheme="minorHAnsi"/>
          <w:sz w:val="24"/>
          <w:szCs w:val="24"/>
        </w:rPr>
        <w:t xml:space="preserve">pow. ok. 12,76 ha, </w:t>
      </w:r>
      <w:r w:rsidRPr="00B770B3">
        <w:rPr>
          <w:rFonts w:cstheme="minorHAnsi"/>
          <w:sz w:val="24"/>
          <w:szCs w:val="24"/>
        </w:rPr>
        <w:t xml:space="preserve">w tym </w:t>
      </w:r>
      <w:r w:rsidR="000F4F2D" w:rsidRPr="00B770B3">
        <w:rPr>
          <w:rFonts w:cstheme="minorHAnsi"/>
          <w:sz w:val="24"/>
          <w:szCs w:val="24"/>
        </w:rPr>
        <w:t xml:space="preserve"> tereny przyległe do drogi powiatowej, fragmenty lasów oraz fragment drogi powiatowej</w:t>
      </w:r>
      <w:r w:rsidRPr="00B770B3">
        <w:rPr>
          <w:rFonts w:cstheme="minorHAnsi"/>
          <w:sz w:val="24"/>
          <w:szCs w:val="24"/>
        </w:rPr>
        <w:t xml:space="preserve">, a także </w:t>
      </w:r>
      <w:r w:rsidR="000F4F2D" w:rsidRPr="00B770B3">
        <w:rPr>
          <w:rFonts w:cstheme="minorHAnsi"/>
          <w:sz w:val="24"/>
          <w:szCs w:val="24"/>
        </w:rPr>
        <w:t xml:space="preserve">fragment dz. geod. 468 </w:t>
      </w:r>
      <w:proofErr w:type="spellStart"/>
      <w:r w:rsidR="000F4F2D" w:rsidRPr="00B770B3">
        <w:rPr>
          <w:rFonts w:cstheme="minorHAnsi"/>
          <w:sz w:val="24"/>
          <w:szCs w:val="24"/>
        </w:rPr>
        <w:t>obr</w:t>
      </w:r>
      <w:proofErr w:type="spellEnd"/>
      <w:r w:rsidR="000F4F2D" w:rsidRPr="00B770B3">
        <w:rPr>
          <w:rFonts w:cstheme="minorHAnsi"/>
          <w:sz w:val="24"/>
          <w:szCs w:val="24"/>
        </w:rPr>
        <w:t xml:space="preserve">. Piece – stanowiący jezioro </w:t>
      </w:r>
      <w:proofErr w:type="spellStart"/>
      <w:r w:rsidR="000F4F2D" w:rsidRPr="00B770B3">
        <w:rPr>
          <w:rFonts w:cstheme="minorHAnsi"/>
          <w:sz w:val="24"/>
          <w:szCs w:val="24"/>
        </w:rPr>
        <w:t>Trzechowskie</w:t>
      </w:r>
      <w:proofErr w:type="spellEnd"/>
      <w:r w:rsidR="000F4F2D" w:rsidRPr="00B770B3">
        <w:rPr>
          <w:rFonts w:cstheme="minorHAnsi"/>
          <w:sz w:val="24"/>
          <w:szCs w:val="24"/>
        </w:rPr>
        <w:t xml:space="preserve">. </w:t>
      </w:r>
      <w:r w:rsidRPr="00B770B3">
        <w:rPr>
          <w:rFonts w:cstheme="minorHAnsi"/>
          <w:sz w:val="24"/>
          <w:szCs w:val="24"/>
        </w:rPr>
        <w:t>Prowadzona procedura planistyczn</w:t>
      </w:r>
      <w:r w:rsidR="00B770B3" w:rsidRPr="00B770B3">
        <w:rPr>
          <w:rFonts w:cstheme="minorHAnsi"/>
          <w:sz w:val="24"/>
          <w:szCs w:val="24"/>
        </w:rPr>
        <w:t>a w roku 2021 i po zmianach- skorygowana wersja  w 2022</w:t>
      </w:r>
      <w:r w:rsidRPr="00B770B3">
        <w:rPr>
          <w:rFonts w:cstheme="minorHAnsi"/>
          <w:sz w:val="24"/>
          <w:szCs w:val="24"/>
        </w:rPr>
        <w:t xml:space="preserve"> wobec braku uzgodnień z Regionalną Dyrekcją Ochrony Środowiska w Gdańsku nie mogła zakończyć się uchwaleniem tak sporządzanego miejscowego planu. W związku z powyższym Rada Gminy Kaliska w dniu 10 stycznia 20023r. podjęła nową Uchwałę Nr LVII/464/2023 o przystąpieniu do sporządzenia miejscowego planu, istotnie zmieniając zarówno granice jak też wcześniejszy pomysł zagospodarowania terenów turystyczno-rekreacyjnych nad jeziorem, mocno je ograniczając. Obecnie powierzchnia obszaru opracowania to jedynie ok. 4,00ha, zrezygnowano z obejmowania planem części wód jeziora, a także z pomysłu </w:t>
      </w:r>
      <w:r w:rsidR="00B770B3" w:rsidRPr="00B770B3">
        <w:rPr>
          <w:rFonts w:cstheme="minorHAnsi"/>
          <w:sz w:val="24"/>
          <w:szCs w:val="24"/>
        </w:rPr>
        <w:t xml:space="preserve">realizacji nowego odcinka drogi przez las oraz utworzenia nowych terenów obsługi turystyki i rekreacji na gruntach leśnych.  </w:t>
      </w:r>
      <w:r w:rsidRPr="00B770B3">
        <w:rPr>
          <w:rFonts w:cstheme="minorHAnsi"/>
          <w:sz w:val="24"/>
          <w:szCs w:val="24"/>
        </w:rPr>
        <w:t xml:space="preserve"> </w:t>
      </w:r>
    </w:p>
    <w:p w14:paraId="1655494A" w14:textId="090D98F5" w:rsidR="000F4F2D" w:rsidRPr="00B770B3" w:rsidRDefault="000F4F2D" w:rsidP="000F4F2D">
      <w:pPr>
        <w:ind w:firstLine="708"/>
        <w:jc w:val="both"/>
        <w:rPr>
          <w:rFonts w:cstheme="minorHAnsi"/>
          <w:sz w:val="24"/>
          <w:szCs w:val="24"/>
        </w:rPr>
      </w:pPr>
      <w:r w:rsidRPr="00B770B3">
        <w:rPr>
          <w:rFonts w:cstheme="minorHAnsi"/>
          <w:sz w:val="24"/>
          <w:szCs w:val="24"/>
        </w:rPr>
        <w:t xml:space="preserve">Obszar opracowania stanowi fragment obszaru Natura 2000 - Obszaru Specjalnej Ochrony Ptaków PLB220009 Bory Tucholskie oraz Obszaru Chronionego Krajobrazu Borów Tucholskich. Obszar opracowania  obejmuje swoim zasięgiem lasy (o funkcji wodochronnej), oraz grunty rolne (wg ewidencji R). Obszar przecina droga powiatowa 2407G- ul. Wczasowa, od drogi tej odbiega droga gminna w kierunku miejscowości </w:t>
      </w:r>
      <w:proofErr w:type="spellStart"/>
      <w:r w:rsidRPr="00B770B3">
        <w:rPr>
          <w:rFonts w:cstheme="minorHAnsi"/>
          <w:sz w:val="24"/>
          <w:szCs w:val="24"/>
        </w:rPr>
        <w:t>Młyńsk</w:t>
      </w:r>
      <w:proofErr w:type="spellEnd"/>
      <w:r w:rsidRPr="00B770B3">
        <w:rPr>
          <w:rFonts w:cstheme="minorHAnsi"/>
          <w:sz w:val="24"/>
          <w:szCs w:val="24"/>
        </w:rPr>
        <w:t xml:space="preserve">. Przez obszar przebieg napowietrzna linia elektroenergetyczna średniego napięcia. W sąsiedztwie obszaru zlokalizowana jest zabudowa letniskowa nad jeziorem </w:t>
      </w:r>
      <w:proofErr w:type="spellStart"/>
      <w:r w:rsidRPr="00B770B3">
        <w:rPr>
          <w:rFonts w:cstheme="minorHAnsi"/>
          <w:sz w:val="24"/>
          <w:szCs w:val="24"/>
        </w:rPr>
        <w:t>Trzechowskim</w:t>
      </w:r>
      <w:proofErr w:type="spellEnd"/>
      <w:r w:rsidRPr="00B770B3">
        <w:rPr>
          <w:rFonts w:cstheme="minorHAnsi"/>
          <w:sz w:val="24"/>
          <w:szCs w:val="24"/>
        </w:rPr>
        <w:t>, pensjonat „Ren”, Zajazd „Ren Iwiczno”. Przy drodze powiatowej w sezonie letnim funkcjonuje parking</w:t>
      </w:r>
      <w:r w:rsidR="00B770B3" w:rsidRPr="00B770B3">
        <w:rPr>
          <w:rFonts w:cstheme="minorHAnsi"/>
          <w:sz w:val="24"/>
          <w:szCs w:val="24"/>
        </w:rPr>
        <w:t xml:space="preserve"> (jest to teren </w:t>
      </w:r>
      <w:r w:rsidR="00B770B3" w:rsidRPr="00B770B3">
        <w:rPr>
          <w:rFonts w:cstheme="minorHAnsi"/>
          <w:sz w:val="24"/>
          <w:szCs w:val="24"/>
        </w:rPr>
        <w:lastRenderedPageBreak/>
        <w:t xml:space="preserve">oznaczony w projekcie </w:t>
      </w:r>
      <w:proofErr w:type="spellStart"/>
      <w:r w:rsidR="00B770B3" w:rsidRPr="00B770B3">
        <w:rPr>
          <w:rFonts w:cstheme="minorHAnsi"/>
          <w:sz w:val="24"/>
          <w:szCs w:val="24"/>
        </w:rPr>
        <w:t>mpzp</w:t>
      </w:r>
      <w:proofErr w:type="spellEnd"/>
      <w:r w:rsidR="00B770B3" w:rsidRPr="00B770B3">
        <w:rPr>
          <w:rFonts w:cstheme="minorHAnsi"/>
          <w:sz w:val="24"/>
          <w:szCs w:val="24"/>
        </w:rPr>
        <w:t xml:space="preserve"> symbolem 2UT)</w:t>
      </w:r>
      <w:r w:rsidRPr="00B770B3">
        <w:rPr>
          <w:rFonts w:cstheme="minorHAnsi"/>
          <w:sz w:val="24"/>
          <w:szCs w:val="24"/>
        </w:rPr>
        <w:t xml:space="preserve">, a nad samym jeziorem teren jest użytkowany jako nieurządzona plaża. </w:t>
      </w:r>
      <w:r w:rsidR="00B770B3" w:rsidRPr="00B770B3">
        <w:rPr>
          <w:rFonts w:cstheme="minorHAnsi"/>
          <w:sz w:val="24"/>
          <w:szCs w:val="24"/>
        </w:rPr>
        <w:t>C</w:t>
      </w:r>
      <w:r w:rsidRPr="00B770B3">
        <w:rPr>
          <w:rFonts w:cstheme="minorHAnsi"/>
          <w:sz w:val="24"/>
          <w:szCs w:val="24"/>
        </w:rPr>
        <w:t xml:space="preserve">ały obszar opracowania położony jest w pasie 100 m od linii brzegowej jeziora </w:t>
      </w:r>
      <w:proofErr w:type="spellStart"/>
      <w:r w:rsidRPr="00B770B3">
        <w:rPr>
          <w:rFonts w:cstheme="minorHAnsi"/>
          <w:sz w:val="24"/>
          <w:szCs w:val="24"/>
        </w:rPr>
        <w:t>Trzechowskiego</w:t>
      </w:r>
      <w:proofErr w:type="spellEnd"/>
      <w:r w:rsidRPr="00B770B3">
        <w:rPr>
          <w:rFonts w:cstheme="minorHAnsi"/>
          <w:sz w:val="24"/>
          <w:szCs w:val="24"/>
        </w:rPr>
        <w:t>. W związku z powyższym możliwości inwestycyjne obszaru są ograniczone przepisami odrębnymi dotyczącymi ustanowionych form ochrony przyrody (głównie dotyczy to Obszaru Chronionego Krajobrazu Borów Tucholskich).</w:t>
      </w:r>
    </w:p>
    <w:p w14:paraId="60E9696F" w14:textId="52DF64DB" w:rsidR="000F4F2D" w:rsidRPr="00B770B3" w:rsidRDefault="000F4F2D" w:rsidP="000F4F2D">
      <w:pPr>
        <w:ind w:firstLine="708"/>
        <w:jc w:val="both"/>
        <w:rPr>
          <w:rFonts w:cstheme="minorHAnsi"/>
          <w:sz w:val="24"/>
          <w:szCs w:val="24"/>
        </w:rPr>
      </w:pPr>
      <w:r w:rsidRPr="00B770B3">
        <w:rPr>
          <w:rFonts w:cstheme="minorHAnsi"/>
          <w:sz w:val="24"/>
          <w:szCs w:val="24"/>
        </w:rPr>
        <w:t xml:space="preserve">Projekt planu wg niniejszej uchwały stanowi </w:t>
      </w:r>
      <w:r w:rsidR="00B770B3" w:rsidRPr="00B770B3">
        <w:rPr>
          <w:rFonts w:cstheme="minorHAnsi"/>
          <w:sz w:val="24"/>
          <w:szCs w:val="24"/>
        </w:rPr>
        <w:t xml:space="preserve">już kolejny </w:t>
      </w:r>
      <w:r w:rsidR="00B770B3" w:rsidRPr="00B770B3">
        <w:rPr>
          <w:rFonts w:cstheme="minorHAnsi"/>
          <w:b/>
          <w:bCs/>
          <w:sz w:val="24"/>
          <w:szCs w:val="24"/>
        </w:rPr>
        <w:t>trzeci</w:t>
      </w:r>
      <w:r w:rsidRPr="00B770B3">
        <w:rPr>
          <w:rFonts w:cstheme="minorHAnsi"/>
          <w:b/>
          <w:bCs/>
          <w:sz w:val="24"/>
          <w:szCs w:val="24"/>
        </w:rPr>
        <w:t xml:space="preserve"> wariant opracowania</w:t>
      </w:r>
      <w:r w:rsidRPr="00B770B3">
        <w:rPr>
          <w:rFonts w:cstheme="minorHAnsi"/>
          <w:sz w:val="24"/>
          <w:szCs w:val="24"/>
        </w:rPr>
        <w:t xml:space="preserve">, </w:t>
      </w:r>
      <w:r w:rsidR="00B770B3" w:rsidRPr="00B770B3">
        <w:rPr>
          <w:rFonts w:cstheme="minorHAnsi"/>
          <w:b/>
          <w:bCs/>
          <w:sz w:val="24"/>
          <w:szCs w:val="24"/>
        </w:rPr>
        <w:t>mocno ograniczony przestrzennie</w:t>
      </w:r>
      <w:r w:rsidR="00B770B3" w:rsidRPr="00B770B3">
        <w:rPr>
          <w:rFonts w:cstheme="minorHAnsi"/>
          <w:sz w:val="24"/>
          <w:szCs w:val="24"/>
        </w:rPr>
        <w:t xml:space="preserve">. </w:t>
      </w:r>
    </w:p>
    <w:p w14:paraId="757EA116" w14:textId="3499FF77" w:rsidR="000F4F2D" w:rsidRPr="00B770B3" w:rsidRDefault="00B770B3" w:rsidP="00B770B3">
      <w:pPr>
        <w:ind w:firstLine="708"/>
        <w:jc w:val="both"/>
        <w:rPr>
          <w:rFonts w:cstheme="minorHAnsi"/>
          <w:sz w:val="24"/>
          <w:szCs w:val="24"/>
        </w:rPr>
      </w:pPr>
      <w:r w:rsidRPr="00B770B3">
        <w:rPr>
          <w:rFonts w:cstheme="minorHAnsi"/>
          <w:sz w:val="24"/>
          <w:szCs w:val="24"/>
        </w:rPr>
        <w:t xml:space="preserve">Uwzględniono w opracowaniu projektowane zagospodarowanie oparte o wydane decyzje administracyjne </w:t>
      </w:r>
      <w:r w:rsidR="000F4F2D" w:rsidRPr="00B770B3">
        <w:rPr>
          <w:rFonts w:cstheme="minorHAnsi"/>
          <w:sz w:val="24"/>
          <w:szCs w:val="24"/>
        </w:rPr>
        <w:t xml:space="preserve">dz. geod. 287 w </w:t>
      </w:r>
      <w:proofErr w:type="spellStart"/>
      <w:r w:rsidR="000F4F2D" w:rsidRPr="00B770B3">
        <w:rPr>
          <w:rFonts w:cstheme="minorHAnsi"/>
          <w:sz w:val="24"/>
          <w:szCs w:val="24"/>
        </w:rPr>
        <w:t>obr</w:t>
      </w:r>
      <w:proofErr w:type="spellEnd"/>
      <w:r w:rsidR="000F4F2D" w:rsidRPr="00B770B3">
        <w:rPr>
          <w:rFonts w:cstheme="minorHAnsi"/>
          <w:sz w:val="24"/>
          <w:szCs w:val="24"/>
        </w:rPr>
        <w:t xml:space="preserve">. Iwiczno, stanowiącej własność Gminy Kaliska oraz dla dz. 468 w </w:t>
      </w:r>
      <w:proofErr w:type="spellStart"/>
      <w:r w:rsidR="000F4F2D" w:rsidRPr="00B770B3">
        <w:rPr>
          <w:rFonts w:cstheme="minorHAnsi"/>
          <w:sz w:val="24"/>
          <w:szCs w:val="24"/>
        </w:rPr>
        <w:t>obr</w:t>
      </w:r>
      <w:proofErr w:type="spellEnd"/>
      <w:r w:rsidR="000F4F2D" w:rsidRPr="00B770B3">
        <w:rPr>
          <w:rFonts w:cstheme="minorHAnsi"/>
          <w:sz w:val="24"/>
          <w:szCs w:val="24"/>
        </w:rPr>
        <w:t xml:space="preserve">. Piece </w:t>
      </w:r>
      <w:r w:rsidRPr="00B770B3">
        <w:rPr>
          <w:rFonts w:cstheme="minorHAnsi"/>
          <w:sz w:val="24"/>
          <w:szCs w:val="24"/>
        </w:rPr>
        <w:t xml:space="preserve">(jezioro </w:t>
      </w:r>
      <w:proofErr w:type="spellStart"/>
      <w:r w:rsidRPr="00B770B3">
        <w:rPr>
          <w:rFonts w:cstheme="minorHAnsi"/>
          <w:sz w:val="24"/>
          <w:szCs w:val="24"/>
        </w:rPr>
        <w:t>Trzechowskie</w:t>
      </w:r>
      <w:proofErr w:type="spellEnd"/>
      <w:r w:rsidRPr="00B770B3">
        <w:rPr>
          <w:rFonts w:cstheme="minorHAnsi"/>
          <w:sz w:val="24"/>
          <w:szCs w:val="24"/>
        </w:rPr>
        <w:t xml:space="preserve">) , dla których </w:t>
      </w:r>
      <w:r w:rsidR="000F4F2D" w:rsidRPr="00B770B3">
        <w:rPr>
          <w:rFonts w:cstheme="minorHAnsi"/>
          <w:sz w:val="24"/>
          <w:szCs w:val="24"/>
        </w:rPr>
        <w:t xml:space="preserve">uzyskano decyzję </w:t>
      </w:r>
      <w:proofErr w:type="spellStart"/>
      <w:r w:rsidR="000F4F2D" w:rsidRPr="00B770B3">
        <w:rPr>
          <w:rFonts w:cstheme="minorHAnsi"/>
          <w:sz w:val="24"/>
          <w:szCs w:val="24"/>
        </w:rPr>
        <w:t>wzizt</w:t>
      </w:r>
      <w:proofErr w:type="spellEnd"/>
      <w:r w:rsidR="000F4F2D" w:rsidRPr="00B770B3">
        <w:rPr>
          <w:rFonts w:cstheme="minorHAnsi"/>
          <w:sz w:val="24"/>
          <w:szCs w:val="24"/>
        </w:rPr>
        <w:t xml:space="preserve"> dla inwestycji „Budowa miejsca rekreacyjnego nad jez. </w:t>
      </w:r>
      <w:proofErr w:type="spellStart"/>
      <w:r w:rsidR="000F4F2D" w:rsidRPr="00B770B3">
        <w:rPr>
          <w:rFonts w:cstheme="minorHAnsi"/>
          <w:sz w:val="24"/>
          <w:szCs w:val="24"/>
        </w:rPr>
        <w:t>Trzechowskim</w:t>
      </w:r>
      <w:proofErr w:type="spellEnd"/>
      <w:r w:rsidR="000F4F2D" w:rsidRPr="00B770B3">
        <w:rPr>
          <w:rFonts w:cstheme="minorHAnsi"/>
          <w:sz w:val="24"/>
          <w:szCs w:val="24"/>
        </w:rPr>
        <w:t xml:space="preserve"> w </w:t>
      </w:r>
      <w:proofErr w:type="spellStart"/>
      <w:r w:rsidR="000F4F2D" w:rsidRPr="00B770B3">
        <w:rPr>
          <w:rFonts w:cstheme="minorHAnsi"/>
          <w:sz w:val="24"/>
          <w:szCs w:val="24"/>
        </w:rPr>
        <w:t>Iwicznie</w:t>
      </w:r>
      <w:proofErr w:type="spellEnd"/>
      <w:r w:rsidR="000F4F2D" w:rsidRPr="00B770B3">
        <w:rPr>
          <w:rFonts w:cstheme="minorHAnsi"/>
          <w:sz w:val="24"/>
          <w:szCs w:val="24"/>
        </w:rPr>
        <w:t xml:space="preserve"> . Plan uwzględnia projektowane zagospodarowanie  tej inwestycji, powiększając teren rekreacyjny o część dz. geod. 77/5, dopuszczając lokalizację  obiektów służących turystyce wodnej w postaci  urządzeń o charakterze technicznym oraz służących obsłudze przystani  kajakowej, </w:t>
      </w:r>
      <w:proofErr w:type="spellStart"/>
      <w:r w:rsidR="000F4F2D" w:rsidRPr="00B770B3">
        <w:rPr>
          <w:rFonts w:cstheme="minorHAnsi"/>
          <w:sz w:val="24"/>
          <w:szCs w:val="24"/>
        </w:rPr>
        <w:t>tj</w:t>
      </w:r>
      <w:proofErr w:type="spellEnd"/>
      <w:r w:rsidR="000F4F2D" w:rsidRPr="00B770B3">
        <w:rPr>
          <w:rFonts w:cstheme="minorHAnsi"/>
          <w:sz w:val="24"/>
          <w:szCs w:val="24"/>
        </w:rPr>
        <w:t xml:space="preserve"> takich dla jakich w uchwale Sejmiku Woj. Pomorskiego dot. obszarów chronionego krajobrazu dopuszczono  odstępstwa od zakazu sytuowania nowych obiektów w pasie 100m od linii brzegowej jeziora.  Jest to wg planu teren </w:t>
      </w:r>
      <w:r w:rsidRPr="00B770B3">
        <w:rPr>
          <w:rFonts w:cstheme="minorHAnsi"/>
          <w:sz w:val="24"/>
          <w:szCs w:val="24"/>
        </w:rPr>
        <w:t>1UT.</w:t>
      </w:r>
      <w:r w:rsidR="000F4F2D" w:rsidRPr="00B770B3">
        <w:rPr>
          <w:rFonts w:cstheme="minorHAnsi"/>
          <w:sz w:val="24"/>
          <w:szCs w:val="24"/>
        </w:rPr>
        <w:t xml:space="preserve"> </w:t>
      </w:r>
      <w:r w:rsidR="007F69DE">
        <w:rPr>
          <w:rFonts w:cstheme="minorHAnsi"/>
          <w:sz w:val="24"/>
          <w:szCs w:val="24"/>
        </w:rPr>
        <w:t>Fragment terenu 1UT to ewidencyjnie las, uzyskano dla niego w procedurze planistycznej zgodę na zmianę leśnego przeznaczenia n</w:t>
      </w:r>
      <w:r w:rsidR="004D3121">
        <w:rPr>
          <w:rFonts w:cstheme="minorHAnsi"/>
          <w:sz w:val="24"/>
          <w:szCs w:val="24"/>
        </w:rPr>
        <w:t>a</w:t>
      </w:r>
      <w:r w:rsidR="007F69DE">
        <w:rPr>
          <w:rFonts w:cstheme="minorHAnsi"/>
          <w:sz w:val="24"/>
          <w:szCs w:val="24"/>
        </w:rPr>
        <w:t xml:space="preserve"> cele nieleśne. </w:t>
      </w:r>
    </w:p>
    <w:p w14:paraId="15F6BA10" w14:textId="70A209B1" w:rsidR="000F4F2D" w:rsidRPr="00B770B3" w:rsidRDefault="000F4F2D" w:rsidP="000F4F2D">
      <w:pPr>
        <w:ind w:firstLine="708"/>
        <w:jc w:val="both"/>
        <w:rPr>
          <w:rFonts w:cstheme="minorHAnsi"/>
          <w:sz w:val="24"/>
          <w:szCs w:val="24"/>
        </w:rPr>
      </w:pPr>
      <w:r w:rsidRPr="00B770B3">
        <w:rPr>
          <w:rFonts w:cstheme="minorHAnsi"/>
          <w:sz w:val="24"/>
          <w:szCs w:val="24"/>
        </w:rPr>
        <w:t xml:space="preserve">Uwzględnia się także istniejący parking – teren </w:t>
      </w:r>
      <w:r w:rsidR="00B770B3" w:rsidRPr="00B770B3">
        <w:rPr>
          <w:rFonts w:cstheme="minorHAnsi"/>
          <w:sz w:val="24"/>
          <w:szCs w:val="24"/>
        </w:rPr>
        <w:t>2UT</w:t>
      </w:r>
      <w:r w:rsidRPr="00B770B3">
        <w:rPr>
          <w:rFonts w:cstheme="minorHAnsi"/>
          <w:sz w:val="24"/>
          <w:szCs w:val="24"/>
        </w:rPr>
        <w:t xml:space="preserve">, dopuszczając w jego granicach urządzenia i obiekty obsługi terenów rekreacyjnych, np. takie jak sanitariaty. Teren ten to część dz. 77/21, nie stanowiący użytku </w:t>
      </w:r>
      <w:proofErr w:type="spellStart"/>
      <w:r w:rsidRPr="00B770B3">
        <w:rPr>
          <w:rFonts w:cstheme="minorHAnsi"/>
          <w:sz w:val="24"/>
          <w:szCs w:val="24"/>
        </w:rPr>
        <w:t>Ls</w:t>
      </w:r>
      <w:proofErr w:type="spellEnd"/>
      <w:r w:rsidRPr="00B770B3">
        <w:rPr>
          <w:rFonts w:cstheme="minorHAnsi"/>
          <w:sz w:val="24"/>
          <w:szCs w:val="24"/>
        </w:rPr>
        <w:t xml:space="preserve">. </w:t>
      </w:r>
    </w:p>
    <w:p w14:paraId="1A35C888" w14:textId="6F25C81C" w:rsidR="00B770B3" w:rsidRPr="00B770B3" w:rsidRDefault="00B770B3" w:rsidP="000F4F2D">
      <w:pPr>
        <w:ind w:firstLine="708"/>
        <w:jc w:val="both"/>
        <w:rPr>
          <w:rFonts w:cstheme="minorHAnsi"/>
          <w:sz w:val="24"/>
          <w:szCs w:val="24"/>
        </w:rPr>
      </w:pPr>
      <w:r w:rsidRPr="00B770B3">
        <w:rPr>
          <w:rFonts w:cstheme="minorHAnsi"/>
          <w:sz w:val="24"/>
          <w:szCs w:val="24"/>
        </w:rPr>
        <w:t>Ter</w:t>
      </w:r>
      <w:r w:rsidR="006826F7">
        <w:rPr>
          <w:rFonts w:cstheme="minorHAnsi"/>
          <w:sz w:val="24"/>
          <w:szCs w:val="24"/>
        </w:rPr>
        <w:t>e</w:t>
      </w:r>
      <w:r w:rsidRPr="00B770B3">
        <w:rPr>
          <w:rFonts w:cstheme="minorHAnsi"/>
          <w:sz w:val="24"/>
          <w:szCs w:val="24"/>
        </w:rPr>
        <w:t xml:space="preserve">n 3UT (także cz. dz. geod. 77/5 obręb Iwiczno), przyległy bezpośrednio do jeziora </w:t>
      </w:r>
      <w:proofErr w:type="spellStart"/>
      <w:r w:rsidRPr="00B770B3">
        <w:rPr>
          <w:rFonts w:cstheme="minorHAnsi"/>
          <w:sz w:val="24"/>
          <w:szCs w:val="24"/>
        </w:rPr>
        <w:t>Trzechowskiego</w:t>
      </w:r>
      <w:proofErr w:type="spellEnd"/>
      <w:r w:rsidRPr="00B770B3">
        <w:rPr>
          <w:rFonts w:cstheme="minorHAnsi"/>
          <w:sz w:val="24"/>
          <w:szCs w:val="24"/>
        </w:rPr>
        <w:t>, to teren stanowiący dojście do istniejącego pomostu z wiatą</w:t>
      </w:r>
      <w:r w:rsidR="006826F7">
        <w:rPr>
          <w:rFonts w:cstheme="minorHAnsi"/>
          <w:sz w:val="24"/>
          <w:szCs w:val="24"/>
        </w:rPr>
        <w:t xml:space="preserve"> wykorzystywaną przez wędkarzy. Dla tego terenu oraz dla fragmentu obrzeża jeziora w rejonie ww. działki  przeprowadzono badania siedlisk przyrodniczych, istniejąca wiata i miejsce budowy ewentualnego pomostu  znajduj</w:t>
      </w:r>
      <w:r w:rsidR="002C5A18">
        <w:rPr>
          <w:rFonts w:cstheme="minorHAnsi"/>
          <w:sz w:val="24"/>
          <w:szCs w:val="24"/>
        </w:rPr>
        <w:t>ą</w:t>
      </w:r>
      <w:r w:rsidR="006826F7">
        <w:rPr>
          <w:rFonts w:cstheme="minorHAnsi"/>
          <w:sz w:val="24"/>
          <w:szCs w:val="24"/>
        </w:rPr>
        <w:t xml:space="preserve"> się poza zwartym pasem szuwaru trzcinowego</w:t>
      </w:r>
      <w:r w:rsidR="002C5A18">
        <w:rPr>
          <w:rFonts w:cstheme="minorHAnsi"/>
          <w:sz w:val="24"/>
          <w:szCs w:val="24"/>
        </w:rPr>
        <w:t xml:space="preserve">. </w:t>
      </w:r>
      <w:r w:rsidR="006826F7">
        <w:rPr>
          <w:rFonts w:cstheme="minorHAnsi"/>
          <w:sz w:val="24"/>
          <w:szCs w:val="24"/>
        </w:rPr>
        <w:t xml:space="preserve"> </w:t>
      </w:r>
      <w:r w:rsidR="004D3121">
        <w:rPr>
          <w:rFonts w:cstheme="minorHAnsi"/>
          <w:sz w:val="24"/>
          <w:szCs w:val="24"/>
        </w:rPr>
        <w:t>T</w:t>
      </w:r>
      <w:r w:rsidR="004D3121" w:rsidRPr="004D3121">
        <w:rPr>
          <w:rFonts w:cstheme="minorHAnsi"/>
          <w:sz w:val="24"/>
          <w:szCs w:val="24"/>
        </w:rPr>
        <w:t xml:space="preserve">eren </w:t>
      </w:r>
      <w:r w:rsidR="004D3121">
        <w:rPr>
          <w:rFonts w:cstheme="minorHAnsi"/>
          <w:sz w:val="24"/>
          <w:szCs w:val="24"/>
        </w:rPr>
        <w:t>3</w:t>
      </w:r>
      <w:r w:rsidR="004D3121" w:rsidRPr="004D3121">
        <w:rPr>
          <w:rFonts w:cstheme="minorHAnsi"/>
          <w:sz w:val="24"/>
          <w:szCs w:val="24"/>
        </w:rPr>
        <w:t>UT to ewidencyjnie las, uzyskano dla niego w procedurze planistycznej zgodę na zmianę leśnego przeznaczenia na cele nieleśne.</w:t>
      </w:r>
    </w:p>
    <w:p w14:paraId="59E3C116" w14:textId="43FDB0C0" w:rsidR="000F4F2D" w:rsidRPr="002C5A18" w:rsidRDefault="000F4F2D" w:rsidP="000F4F2D">
      <w:pPr>
        <w:ind w:firstLine="708"/>
        <w:jc w:val="both"/>
        <w:rPr>
          <w:rFonts w:cstheme="minorHAnsi"/>
          <w:sz w:val="24"/>
          <w:szCs w:val="24"/>
        </w:rPr>
      </w:pPr>
      <w:r w:rsidRPr="002C5A18">
        <w:rPr>
          <w:rFonts w:cstheme="minorHAnsi"/>
          <w:sz w:val="24"/>
          <w:szCs w:val="24"/>
        </w:rPr>
        <w:t>Zgodnie z obowiązującym Studium uwarunkowań i kierunków zagospodarowania przestrzennego gminy Kaliska  (dalej: Studium) oraz  dawnym planem ogólnym gminy Kaliska obszar planu to tereny przewidywane dla funkcji usług turystyki i rekreacji, umożliwiający realizację celów publicznych  związanych z zadaniami własnymi gminy w zakresie organizacji kultury fizycznej i turystyki, w tym terenów rekreacyjnych i urządzeń sportowych (zgodnie z art. 7 ust 1 pkt 10 ustawy o samorządzie gminnym).  Przeznaczenie terenów oraz sposób ich zagospodarowania nie naruszają ustaleń obowiązującego Studium uwarunkowań i kierunków zagospodarowania przestrzennego gminy Kaliska uchwalonego uchwałą Nr XLI/322/2014 Rady Gminy Kaliska z dnia 27 maja 2014 r., zmienionego uchwałą Nr XIX/157/2016 Rady Gminy Kaliska z dnia 27 kwietnia 2016 r. oraz uchwałą Nr XLV/361/2018 Rady Gminy Kaliska z dnia 01 marca 2018 r., są jego uszczegółowieniem.</w:t>
      </w:r>
      <w:r w:rsidRPr="002C5A18">
        <w:t xml:space="preserve"> </w:t>
      </w:r>
      <w:r w:rsidRPr="002C5A18">
        <w:rPr>
          <w:rFonts w:cstheme="minorHAnsi"/>
          <w:sz w:val="24"/>
          <w:szCs w:val="24"/>
        </w:rPr>
        <w:t xml:space="preserve">Zmiana Studium z 2018r dotyczyła działek geod. 77/6, 79/13, 78/15 w obrębie Iwiczno – polegała na wskazaniu przebiegu nowej drogi gminnej przez grunty leśne dla obsługi funkcji  turystycznych oraz terenów dla usług turystycznych. </w:t>
      </w:r>
      <w:r w:rsidR="002C5A18" w:rsidRPr="002C5A18">
        <w:rPr>
          <w:rFonts w:cstheme="minorHAnsi"/>
          <w:sz w:val="24"/>
          <w:szCs w:val="24"/>
        </w:rPr>
        <w:lastRenderedPageBreak/>
        <w:t xml:space="preserve">Sporządzany miejscowy plan wykorzystuje wskazywane w Studium tereny jedynie w części, gdyż ostatecznie zrezygnowano, wobec braku uzgodnień,  z nowego przebiegu drogi oraz z części </w:t>
      </w:r>
      <w:proofErr w:type="spellStart"/>
      <w:r w:rsidR="002C5A18" w:rsidRPr="002C5A18">
        <w:rPr>
          <w:rFonts w:cstheme="minorHAnsi"/>
          <w:sz w:val="24"/>
          <w:szCs w:val="24"/>
        </w:rPr>
        <w:t>nowoplanowanych</w:t>
      </w:r>
      <w:proofErr w:type="spellEnd"/>
      <w:r w:rsidR="002C5A18" w:rsidRPr="002C5A18">
        <w:rPr>
          <w:rFonts w:cstheme="minorHAnsi"/>
          <w:sz w:val="24"/>
          <w:szCs w:val="24"/>
        </w:rPr>
        <w:t xml:space="preserve"> terenów dla usług turystyki. </w:t>
      </w:r>
    </w:p>
    <w:p w14:paraId="2537974E" w14:textId="77777777" w:rsidR="002C5A18" w:rsidRPr="002C5A18" w:rsidRDefault="000F4F2D" w:rsidP="000F4F2D">
      <w:pPr>
        <w:ind w:firstLine="708"/>
        <w:jc w:val="both"/>
        <w:rPr>
          <w:sz w:val="24"/>
          <w:szCs w:val="24"/>
        </w:rPr>
      </w:pPr>
      <w:r w:rsidRPr="002C5A18">
        <w:rPr>
          <w:rFonts w:cstheme="minorHAnsi"/>
          <w:sz w:val="24"/>
          <w:szCs w:val="24"/>
        </w:rPr>
        <w:t xml:space="preserve">Obszar planu położony wg Studium jest w strefie D – „strefa rozwoju funkcji turystycznej i rekreacyjnej” , która obejmuje te obszary gminy, które są atrakcyjne dla rozwoju rekreacji i turystyki, zlokalizowane najczęściej w sąsiedztwie jezior. Z reguły są to obszary położone poza miejscowościami lub w sąsiedztwie niewielkich przysiółków mieszkalnych lub zespołów zabudowy zagrodowej i użytkowane jako indywidualnie zagospodarowywane tereny rekreacji pobytowej. W strefie tej przewiduje się intensyfikację funkcji turystycznych i rekreacyjnych poprzez wyznaczenie nowych terenów przeznaczonych pod indywidualne budownictwo letniskowe, ale również postuluje się wzbogacenie oferty turystycznej o obiekty o charakterze ogólnodostępnym (pensjonaty, pola namiotowe). W tej strefie wyróżnia się pięć podstref, miedzy innymi strefę „D1 – </w:t>
      </w:r>
      <w:proofErr w:type="spellStart"/>
      <w:r w:rsidRPr="002C5A18">
        <w:rPr>
          <w:rFonts w:cstheme="minorHAnsi"/>
          <w:sz w:val="24"/>
          <w:szCs w:val="24"/>
        </w:rPr>
        <w:t>Trzechowo</w:t>
      </w:r>
      <w:proofErr w:type="spellEnd"/>
      <w:r w:rsidRPr="002C5A18">
        <w:rPr>
          <w:rFonts w:cstheme="minorHAnsi"/>
          <w:sz w:val="24"/>
          <w:szCs w:val="24"/>
        </w:rPr>
        <w:t>”. Wg dyspozycji Studium obszar planu objęty jest granicą tzw. obszaru urbanizacji, stanowi on obszar zabudowany lub przeznaczony do zabudowy (obszar rozwoju zabudowy), w ramach którego zostaną zaspokojone potrzeby rozwoju przestrzennego wynikające z przyjętych kierunków rozwoju gminy, prognoz demograficznych, możliwości rozwoju komunikacji i infrastruktury przestrzennej oraz wniosków o zmianę przeznaczenia gruntów z ostatnich kilku lat.</w:t>
      </w:r>
      <w:r w:rsidRPr="002C5A18">
        <w:rPr>
          <w:sz w:val="24"/>
          <w:szCs w:val="24"/>
        </w:rPr>
        <w:t xml:space="preserve"> </w:t>
      </w:r>
    </w:p>
    <w:p w14:paraId="478A9305" w14:textId="485DF70A" w:rsidR="002C5A18" w:rsidRPr="002C5A18" w:rsidRDefault="000F4F2D" w:rsidP="004D3121">
      <w:pPr>
        <w:ind w:firstLine="708"/>
        <w:jc w:val="both"/>
        <w:rPr>
          <w:sz w:val="24"/>
          <w:szCs w:val="24"/>
        </w:rPr>
      </w:pPr>
      <w:r w:rsidRPr="002C5A18">
        <w:rPr>
          <w:sz w:val="24"/>
          <w:szCs w:val="24"/>
        </w:rPr>
        <w:t>Wg Studium obszar planu przewidywany jest dla funkcji usług turystyki, rekreacji i wypoczynku: obejmuje tereny oznaczone w Studium symbol</w:t>
      </w:r>
      <w:r w:rsidR="002C5A18" w:rsidRPr="002C5A18">
        <w:rPr>
          <w:sz w:val="24"/>
          <w:szCs w:val="24"/>
        </w:rPr>
        <w:t>e</w:t>
      </w:r>
      <w:r w:rsidRPr="002C5A18">
        <w:rPr>
          <w:sz w:val="24"/>
          <w:szCs w:val="24"/>
        </w:rPr>
        <w:t xml:space="preserve">m 3.19.UT, </w:t>
      </w:r>
      <w:r w:rsidR="002C5A18" w:rsidRPr="002C5A18">
        <w:rPr>
          <w:sz w:val="24"/>
          <w:szCs w:val="24"/>
        </w:rPr>
        <w:t xml:space="preserve">zrezygnowano z terenów </w:t>
      </w:r>
      <w:r w:rsidRPr="002C5A18">
        <w:rPr>
          <w:sz w:val="24"/>
          <w:szCs w:val="24"/>
        </w:rPr>
        <w:t xml:space="preserve">5.10.UT </w:t>
      </w:r>
      <w:r w:rsidR="002C5A18" w:rsidRPr="002C5A18">
        <w:rPr>
          <w:sz w:val="24"/>
          <w:szCs w:val="24"/>
        </w:rPr>
        <w:t xml:space="preserve">(teren nad jez. </w:t>
      </w:r>
      <w:proofErr w:type="spellStart"/>
      <w:r w:rsidR="002C5A18" w:rsidRPr="002C5A18">
        <w:rPr>
          <w:sz w:val="24"/>
          <w:szCs w:val="24"/>
        </w:rPr>
        <w:t>Trzechowskim</w:t>
      </w:r>
      <w:proofErr w:type="spellEnd"/>
      <w:r w:rsidR="002C5A18" w:rsidRPr="002C5A18">
        <w:rPr>
          <w:sz w:val="24"/>
          <w:szCs w:val="24"/>
        </w:rPr>
        <w:t xml:space="preserve"> – teren publicznej plaży, kąpieliska, dla którego Studium dopuszcza sytuowanie obiektów sanitarnych) </w:t>
      </w:r>
      <w:r w:rsidRPr="002C5A18">
        <w:rPr>
          <w:sz w:val="24"/>
          <w:szCs w:val="24"/>
        </w:rPr>
        <w:t>oraz 3.21.UT</w:t>
      </w:r>
      <w:r w:rsidR="002C5A18" w:rsidRPr="002C5A18">
        <w:rPr>
          <w:sz w:val="24"/>
          <w:szCs w:val="24"/>
        </w:rPr>
        <w:t xml:space="preserve"> (teren 3.21 UT oraz KDD – planowana droga przez teren leśny dla obsługi ruchu turystycznego oraz teren usług turystycznych).  </w:t>
      </w:r>
    </w:p>
    <w:p w14:paraId="4680FC90" w14:textId="177ADC66" w:rsidR="000F4F2D" w:rsidRPr="002C5A18" w:rsidRDefault="000F4F2D" w:rsidP="002C5A18">
      <w:pPr>
        <w:ind w:firstLine="708"/>
        <w:jc w:val="both"/>
        <w:rPr>
          <w:sz w:val="24"/>
          <w:szCs w:val="24"/>
        </w:rPr>
      </w:pPr>
      <w:r w:rsidRPr="002C5A18">
        <w:rPr>
          <w:sz w:val="24"/>
          <w:szCs w:val="24"/>
        </w:rPr>
        <w:t>Zgodnie z  zapisami Studium</w:t>
      </w:r>
      <w:r w:rsidR="002C5A18" w:rsidRPr="002C5A18">
        <w:rPr>
          <w:sz w:val="24"/>
          <w:szCs w:val="24"/>
        </w:rPr>
        <w:t xml:space="preserve"> </w:t>
      </w:r>
      <w:r w:rsidRPr="002C5A18">
        <w:rPr>
          <w:sz w:val="24"/>
          <w:szCs w:val="24"/>
        </w:rPr>
        <w:t xml:space="preserve">teren 3.19.UT (obejmuje m. </w:t>
      </w:r>
      <w:proofErr w:type="spellStart"/>
      <w:r w:rsidRPr="002C5A18">
        <w:rPr>
          <w:sz w:val="24"/>
          <w:szCs w:val="24"/>
        </w:rPr>
        <w:t>inn</w:t>
      </w:r>
      <w:proofErr w:type="spellEnd"/>
      <w:r w:rsidRPr="002C5A18">
        <w:rPr>
          <w:sz w:val="24"/>
          <w:szCs w:val="24"/>
        </w:rPr>
        <w:t xml:space="preserve">. cz.dz. 77/21 i 77/5)- to teren dla funkcji usług turystycznych, rekreacji i wypoczynku, plaża, kąpielisko, tereny związane z </w:t>
      </w:r>
      <w:proofErr w:type="spellStart"/>
      <w:r w:rsidRPr="002C5A18">
        <w:rPr>
          <w:sz w:val="24"/>
          <w:szCs w:val="24"/>
        </w:rPr>
        <w:t>z</w:t>
      </w:r>
      <w:proofErr w:type="spellEnd"/>
      <w:r w:rsidRPr="002C5A18">
        <w:rPr>
          <w:sz w:val="24"/>
          <w:szCs w:val="24"/>
        </w:rPr>
        <w:t xml:space="preserve"> obsługą terenu m. </w:t>
      </w:r>
      <w:proofErr w:type="spellStart"/>
      <w:r w:rsidRPr="002C5A18">
        <w:rPr>
          <w:sz w:val="24"/>
          <w:szCs w:val="24"/>
        </w:rPr>
        <w:t>inn</w:t>
      </w:r>
      <w:proofErr w:type="spellEnd"/>
      <w:r w:rsidRPr="002C5A18">
        <w:rPr>
          <w:sz w:val="24"/>
          <w:szCs w:val="24"/>
        </w:rPr>
        <w:t xml:space="preserve">. sanitariaty, pole namiotowe, parking, wypożyczalnia sprzętu </w:t>
      </w:r>
    </w:p>
    <w:p w14:paraId="0A25D6A3" w14:textId="1246AF6D" w:rsidR="000F4F2D" w:rsidRPr="002C5A18" w:rsidRDefault="000F4F2D" w:rsidP="000F4F2D">
      <w:pPr>
        <w:ind w:firstLine="708"/>
        <w:jc w:val="both"/>
        <w:rPr>
          <w:rFonts w:cstheme="minorHAnsi"/>
          <w:sz w:val="24"/>
          <w:szCs w:val="24"/>
        </w:rPr>
      </w:pPr>
      <w:r w:rsidRPr="002C5A18">
        <w:rPr>
          <w:rFonts w:cstheme="minorHAnsi"/>
          <w:sz w:val="24"/>
          <w:szCs w:val="24"/>
        </w:rPr>
        <w:t xml:space="preserve">W związku z powyższym, należy stwierdzić, że spełniony został wymóg 20 ust. 1 ustawy o planowaniu i zagospodarowaniu przestrzennym.  </w:t>
      </w:r>
    </w:p>
    <w:p w14:paraId="68A7CFDA" w14:textId="77777777" w:rsidR="000F4F2D" w:rsidRPr="002C5A18" w:rsidRDefault="000F4F2D" w:rsidP="000F4F2D">
      <w:pPr>
        <w:jc w:val="both"/>
        <w:rPr>
          <w:rFonts w:cstheme="minorHAnsi"/>
          <w:sz w:val="24"/>
          <w:szCs w:val="24"/>
        </w:rPr>
      </w:pPr>
      <w:r w:rsidRPr="002C5A18">
        <w:rPr>
          <w:rFonts w:cstheme="minorHAnsi"/>
          <w:sz w:val="24"/>
          <w:szCs w:val="24"/>
        </w:rPr>
        <w:t xml:space="preserve">Plan określa przeznaczenie terenów oraz zasady zagospodarowania i zabudowy, z uwzględnieniem zasad i zakresu określonego w ustawie. </w:t>
      </w:r>
    </w:p>
    <w:p w14:paraId="08DDD795" w14:textId="6795CD09" w:rsidR="000F4F2D" w:rsidRPr="002C5A18" w:rsidRDefault="000F4F2D" w:rsidP="000F4F2D">
      <w:pPr>
        <w:ind w:firstLine="708"/>
        <w:jc w:val="both"/>
        <w:rPr>
          <w:rFonts w:cstheme="minorHAnsi"/>
          <w:sz w:val="24"/>
          <w:szCs w:val="24"/>
        </w:rPr>
      </w:pPr>
      <w:r w:rsidRPr="002C5A18">
        <w:rPr>
          <w:rFonts w:cstheme="minorHAnsi"/>
          <w:sz w:val="24"/>
          <w:szCs w:val="24"/>
        </w:rPr>
        <w:t xml:space="preserve">Przy sporządzaniu planu wzięto pod uwagę opracowanie </w:t>
      </w:r>
      <w:proofErr w:type="spellStart"/>
      <w:r w:rsidRPr="002C5A18">
        <w:rPr>
          <w:rFonts w:cstheme="minorHAnsi"/>
          <w:sz w:val="24"/>
          <w:szCs w:val="24"/>
        </w:rPr>
        <w:t>ekofizjograficzne</w:t>
      </w:r>
      <w:proofErr w:type="spellEnd"/>
      <w:r w:rsidRPr="002C5A18">
        <w:rPr>
          <w:rFonts w:cstheme="minorHAnsi"/>
          <w:sz w:val="24"/>
          <w:szCs w:val="24"/>
        </w:rPr>
        <w:t xml:space="preserve"> wykonane dla potrzeb zmiany Studium uwarunkowań i kierunków zagospodarowania przestrzennego dla fragmentów obrębów geod. Dąbrowa, Iwiczno, Piece i Cieciorka (</w:t>
      </w:r>
      <w:proofErr w:type="spellStart"/>
      <w:r w:rsidRPr="002C5A18">
        <w:rPr>
          <w:rFonts w:cstheme="minorHAnsi"/>
          <w:sz w:val="24"/>
          <w:szCs w:val="24"/>
        </w:rPr>
        <w:t>Proeko</w:t>
      </w:r>
      <w:proofErr w:type="spellEnd"/>
      <w:r w:rsidRPr="002C5A18">
        <w:rPr>
          <w:rFonts w:cstheme="minorHAnsi"/>
          <w:sz w:val="24"/>
          <w:szCs w:val="24"/>
        </w:rPr>
        <w:t xml:space="preserve">, Gdańsk, luty 2017r.) oraz Inwentaryzację przyrodniczą terenu planowanego przedsięwzięcia pn. „Utworzenie miejsca rekreacyjnego nad jeziorem </w:t>
      </w:r>
      <w:proofErr w:type="spellStart"/>
      <w:r w:rsidRPr="002C5A18">
        <w:rPr>
          <w:rFonts w:cstheme="minorHAnsi"/>
          <w:sz w:val="24"/>
          <w:szCs w:val="24"/>
        </w:rPr>
        <w:t>Trzechowskim</w:t>
      </w:r>
      <w:proofErr w:type="spellEnd"/>
      <w:r w:rsidRPr="002C5A18">
        <w:rPr>
          <w:rFonts w:cstheme="minorHAnsi"/>
          <w:sz w:val="24"/>
          <w:szCs w:val="24"/>
        </w:rPr>
        <w:t xml:space="preserve"> w gminie Kaliska (</w:t>
      </w:r>
      <w:proofErr w:type="spellStart"/>
      <w:r w:rsidRPr="002C5A18">
        <w:rPr>
          <w:rFonts w:cstheme="minorHAnsi"/>
          <w:sz w:val="24"/>
          <w:szCs w:val="24"/>
        </w:rPr>
        <w:t>Mieńko</w:t>
      </w:r>
      <w:proofErr w:type="spellEnd"/>
      <w:r w:rsidRPr="002C5A18">
        <w:rPr>
          <w:rFonts w:cstheme="minorHAnsi"/>
          <w:sz w:val="24"/>
          <w:szCs w:val="24"/>
        </w:rPr>
        <w:t>, 2016 r.)</w:t>
      </w:r>
      <w:r w:rsidR="002C5A18" w:rsidRPr="002C5A18">
        <w:rPr>
          <w:rFonts w:cstheme="minorHAnsi"/>
          <w:sz w:val="24"/>
          <w:szCs w:val="24"/>
        </w:rPr>
        <w:t xml:space="preserve"> a także opracowanie: „Inwentaryzacja i waloryzacja przyrodnicza obejmująca florę i siedliska przyrodnicze jeziora </w:t>
      </w:r>
      <w:proofErr w:type="spellStart"/>
      <w:r w:rsidR="002C5A18" w:rsidRPr="002C5A18">
        <w:rPr>
          <w:rFonts w:cstheme="minorHAnsi"/>
          <w:sz w:val="24"/>
          <w:szCs w:val="24"/>
        </w:rPr>
        <w:t>Trzechowskiego</w:t>
      </w:r>
      <w:proofErr w:type="spellEnd"/>
      <w:r w:rsidR="002C5A18" w:rsidRPr="002C5A18">
        <w:rPr>
          <w:rFonts w:cstheme="minorHAnsi"/>
          <w:sz w:val="24"/>
          <w:szCs w:val="24"/>
        </w:rPr>
        <w:t xml:space="preserve"> oraz terenów przyległych do jeziora na terenie dz. nr 77/5 </w:t>
      </w:r>
      <w:proofErr w:type="spellStart"/>
      <w:r w:rsidR="002C5A18" w:rsidRPr="002C5A18">
        <w:rPr>
          <w:rFonts w:cstheme="minorHAnsi"/>
          <w:sz w:val="24"/>
          <w:szCs w:val="24"/>
        </w:rPr>
        <w:t>obr</w:t>
      </w:r>
      <w:proofErr w:type="spellEnd"/>
      <w:r w:rsidR="002C5A18" w:rsidRPr="002C5A18">
        <w:rPr>
          <w:rFonts w:cstheme="minorHAnsi"/>
          <w:sz w:val="24"/>
          <w:szCs w:val="24"/>
        </w:rPr>
        <w:t>. Iwiczno, gmina Kaliska” z 2022r (oprac. Emila Rekowska)</w:t>
      </w:r>
      <w:r w:rsidRPr="002C5A18">
        <w:rPr>
          <w:rFonts w:cstheme="minorHAnsi"/>
          <w:sz w:val="24"/>
          <w:szCs w:val="24"/>
        </w:rPr>
        <w:t xml:space="preserve">.  Dla działki gminnej nr 287 </w:t>
      </w:r>
      <w:r w:rsidRPr="002C5A18">
        <w:rPr>
          <w:rFonts w:cstheme="minorHAnsi"/>
          <w:sz w:val="24"/>
          <w:szCs w:val="24"/>
        </w:rPr>
        <w:lastRenderedPageBreak/>
        <w:t>obr</w:t>
      </w:r>
      <w:r w:rsidR="004D3121">
        <w:rPr>
          <w:rFonts w:cstheme="minorHAnsi"/>
          <w:sz w:val="24"/>
          <w:szCs w:val="24"/>
        </w:rPr>
        <w:t>ę</w:t>
      </w:r>
      <w:r w:rsidRPr="002C5A18">
        <w:rPr>
          <w:rFonts w:cstheme="minorHAnsi"/>
          <w:sz w:val="24"/>
          <w:szCs w:val="24"/>
        </w:rPr>
        <w:t>b Iwiczno (</w:t>
      </w:r>
      <w:r w:rsidR="002C5A18" w:rsidRPr="002C5A18">
        <w:rPr>
          <w:rFonts w:cstheme="minorHAnsi"/>
          <w:sz w:val="24"/>
          <w:szCs w:val="24"/>
        </w:rPr>
        <w:t>teren położony w bezpośrednim sąsiedztwie obszaru planu, przy terenie 1UT)</w:t>
      </w:r>
      <w:r w:rsidRPr="002C5A18">
        <w:rPr>
          <w:rFonts w:cstheme="minorHAnsi"/>
          <w:sz w:val="24"/>
          <w:szCs w:val="24"/>
        </w:rPr>
        <w:t xml:space="preserve"> Gmina Kaliska przygotowała koncepcję zagospodarowania.  </w:t>
      </w:r>
    </w:p>
    <w:p w14:paraId="41A42C7F" w14:textId="77777777" w:rsidR="000F4F2D" w:rsidRPr="002C5A18" w:rsidRDefault="000F4F2D" w:rsidP="000F4F2D">
      <w:pPr>
        <w:rPr>
          <w:rFonts w:cstheme="minorHAnsi"/>
          <w:b/>
          <w:bCs/>
          <w:sz w:val="24"/>
          <w:szCs w:val="24"/>
        </w:rPr>
      </w:pPr>
      <w:r w:rsidRPr="002C5A18">
        <w:rPr>
          <w:rFonts w:cstheme="minorHAnsi"/>
          <w:b/>
          <w:bCs/>
          <w:sz w:val="24"/>
          <w:szCs w:val="24"/>
        </w:rPr>
        <w:t>2. Sposób realizacji wymogów wynikających z art. 1 ust. 2–4 ustawy o planowaniu i zagospodarowaniu przestrzennym.</w:t>
      </w:r>
    </w:p>
    <w:p w14:paraId="524BD4E9" w14:textId="77777777" w:rsidR="000F4F2D" w:rsidRPr="002C5A18" w:rsidRDefault="000F4F2D" w:rsidP="000F4F2D">
      <w:pPr>
        <w:rPr>
          <w:rFonts w:cstheme="minorHAnsi"/>
          <w:b/>
          <w:bCs/>
          <w:sz w:val="24"/>
          <w:szCs w:val="24"/>
        </w:rPr>
      </w:pPr>
      <w:r w:rsidRPr="002C5A18">
        <w:rPr>
          <w:rFonts w:cstheme="minorHAnsi"/>
          <w:b/>
          <w:bCs/>
          <w:sz w:val="24"/>
          <w:szCs w:val="24"/>
        </w:rPr>
        <w:t>2.1.Wymagania ładu przestrzennego, w tym urbanistyki i architektury</w:t>
      </w:r>
    </w:p>
    <w:p w14:paraId="4233C124" w14:textId="77777777" w:rsidR="000F4F2D" w:rsidRPr="002C5A18" w:rsidRDefault="000F4F2D" w:rsidP="000F4F2D">
      <w:pPr>
        <w:jc w:val="both"/>
        <w:rPr>
          <w:rFonts w:cstheme="minorHAnsi"/>
          <w:sz w:val="24"/>
          <w:szCs w:val="24"/>
        </w:rPr>
      </w:pPr>
      <w:r w:rsidRPr="002C5A18">
        <w:rPr>
          <w:rFonts w:cstheme="minorHAnsi"/>
          <w:sz w:val="24"/>
          <w:szCs w:val="24"/>
        </w:rPr>
        <w:tab/>
        <w:t>Projekt planu miejscowego zawiera ustalenia dotyczące zasad ochrony i kształtowania ładu przestrzennego. Ustalenia szczegółowe  dotyczące zasad kształtowania zabudowy oraz wskaźniki zagospodarowania terenu dla terenów planowanej zabudowy zapewniają spełnienie wymagań ładu przestrzennego, urbanistyki i architektury.</w:t>
      </w:r>
    </w:p>
    <w:p w14:paraId="56855B64" w14:textId="77777777" w:rsidR="000F4F2D" w:rsidRPr="00314CBA" w:rsidRDefault="000F4F2D" w:rsidP="000F4F2D">
      <w:pPr>
        <w:jc w:val="both"/>
        <w:rPr>
          <w:rFonts w:cstheme="minorHAnsi"/>
          <w:sz w:val="24"/>
          <w:szCs w:val="24"/>
        </w:rPr>
      </w:pPr>
      <w:r w:rsidRPr="002C5A18">
        <w:rPr>
          <w:rFonts w:cstheme="minorHAnsi"/>
          <w:sz w:val="24"/>
          <w:szCs w:val="24"/>
        </w:rPr>
        <w:tab/>
        <w:t xml:space="preserve">Uchwała o przystąpieniu do sporządzania planu została podjęta po dniu 11 września 2015 r. (data wejściu w życie ustawy z dnia 24 kwietnia 2015 r. o zmianie niektórych ustaw w związku ze wzmocnieniem narzędzi ochrony krajobrazu - Dz. U. z 2015 r. poz. 443), w związku z czym nie można w jego ustaleniach umieszczać ustaleń wynikających z dotychczasowego art. 15 ust. 3 pkt 9 (został on uchylony) dotyczących zasad i warunków sytuowania obiektów małej architektury, tablic i urządzeń reklamowych oraz ogrodzeń, ich gabarytów, standardów jakościowych oraz rodzajów materiałów budowlanych, z jakich mogą być wykonane. Kwestie te będą mogły być regulowane przepisami odpowiedniej uchwały Rady Gminy Kaliska, </w:t>
      </w:r>
      <w:r w:rsidRPr="00314CBA">
        <w:rPr>
          <w:rFonts w:cstheme="minorHAnsi"/>
          <w:sz w:val="24"/>
          <w:szCs w:val="24"/>
        </w:rPr>
        <w:t xml:space="preserve">podjętej na podstawie ustawy krajobrazowej. </w:t>
      </w:r>
    </w:p>
    <w:p w14:paraId="550FF8F2" w14:textId="77777777" w:rsidR="000F4F2D" w:rsidRPr="00314CBA" w:rsidRDefault="000F4F2D" w:rsidP="000F4F2D">
      <w:pPr>
        <w:rPr>
          <w:rFonts w:cstheme="minorHAnsi"/>
          <w:b/>
          <w:bCs/>
          <w:sz w:val="24"/>
          <w:szCs w:val="24"/>
        </w:rPr>
      </w:pPr>
      <w:r w:rsidRPr="00314CBA">
        <w:rPr>
          <w:rFonts w:cstheme="minorHAnsi"/>
          <w:b/>
          <w:bCs/>
          <w:sz w:val="24"/>
          <w:szCs w:val="24"/>
        </w:rPr>
        <w:t>2.2.Walory architektoniczne i krajobrazowe</w:t>
      </w:r>
    </w:p>
    <w:p w14:paraId="60CE5226" w14:textId="5E82FB14" w:rsidR="000F4F2D" w:rsidRPr="00314CBA" w:rsidRDefault="000F4F2D" w:rsidP="000F4F2D">
      <w:pPr>
        <w:ind w:firstLine="708"/>
        <w:jc w:val="both"/>
        <w:rPr>
          <w:rFonts w:cstheme="minorHAnsi"/>
          <w:sz w:val="24"/>
          <w:szCs w:val="24"/>
        </w:rPr>
      </w:pPr>
      <w:r w:rsidRPr="00314CBA">
        <w:rPr>
          <w:rFonts w:cstheme="minorHAnsi"/>
          <w:sz w:val="24"/>
          <w:szCs w:val="24"/>
        </w:rPr>
        <w:t xml:space="preserve">Dotychczas obszar planu jest terenem niezabudowanym, na dz. geod. 77/21 (teren </w:t>
      </w:r>
      <w:r w:rsidR="002C5A18" w:rsidRPr="00314CBA">
        <w:rPr>
          <w:rFonts w:cstheme="minorHAnsi"/>
          <w:sz w:val="24"/>
          <w:szCs w:val="24"/>
        </w:rPr>
        <w:t>2UT</w:t>
      </w:r>
      <w:r w:rsidRPr="00314CBA">
        <w:rPr>
          <w:rFonts w:cstheme="minorHAnsi"/>
          <w:sz w:val="24"/>
          <w:szCs w:val="24"/>
        </w:rPr>
        <w:t xml:space="preserve">) </w:t>
      </w:r>
      <w:proofErr w:type="spellStart"/>
      <w:r w:rsidRPr="00314CBA">
        <w:rPr>
          <w:rFonts w:cstheme="minorHAnsi"/>
          <w:sz w:val="24"/>
          <w:szCs w:val="24"/>
        </w:rPr>
        <w:t>obr</w:t>
      </w:r>
      <w:proofErr w:type="spellEnd"/>
      <w:r w:rsidRPr="00314CBA">
        <w:rPr>
          <w:rFonts w:cstheme="minorHAnsi"/>
          <w:sz w:val="24"/>
          <w:szCs w:val="24"/>
        </w:rPr>
        <w:t xml:space="preserve">. Iwiczno  usytuowany jest nieutwardzony, gruntowy parking dla samochodów, a na dz. 287 </w:t>
      </w:r>
      <w:proofErr w:type="spellStart"/>
      <w:r w:rsidRPr="00314CBA">
        <w:rPr>
          <w:rFonts w:cstheme="minorHAnsi"/>
          <w:sz w:val="24"/>
          <w:szCs w:val="24"/>
        </w:rPr>
        <w:t>obr</w:t>
      </w:r>
      <w:proofErr w:type="spellEnd"/>
      <w:r w:rsidRPr="00314CBA">
        <w:rPr>
          <w:rFonts w:cstheme="minorHAnsi"/>
          <w:sz w:val="24"/>
          <w:szCs w:val="24"/>
        </w:rPr>
        <w:t xml:space="preserve">. Iwiczno (teren </w:t>
      </w:r>
      <w:r w:rsidR="002C5A18" w:rsidRPr="00314CBA">
        <w:rPr>
          <w:rFonts w:cstheme="minorHAnsi"/>
          <w:sz w:val="24"/>
          <w:szCs w:val="24"/>
        </w:rPr>
        <w:t>w bezpośrednim sąsiedztwie obszaru planu</w:t>
      </w:r>
      <w:r w:rsidR="00314CBA" w:rsidRPr="00314CBA">
        <w:rPr>
          <w:rFonts w:cstheme="minorHAnsi"/>
          <w:sz w:val="24"/>
          <w:szCs w:val="24"/>
        </w:rPr>
        <w:t>, przylegający do terenu 1UT</w:t>
      </w:r>
      <w:r w:rsidRPr="00314CBA">
        <w:rPr>
          <w:rFonts w:cstheme="minorHAnsi"/>
          <w:sz w:val="24"/>
          <w:szCs w:val="24"/>
        </w:rPr>
        <w:t xml:space="preserve">) </w:t>
      </w:r>
      <w:proofErr w:type="spellStart"/>
      <w:r w:rsidRPr="00314CBA">
        <w:rPr>
          <w:rFonts w:cstheme="minorHAnsi"/>
          <w:sz w:val="24"/>
          <w:szCs w:val="24"/>
        </w:rPr>
        <w:t>obr</w:t>
      </w:r>
      <w:proofErr w:type="spellEnd"/>
      <w:r w:rsidRPr="00314CBA">
        <w:rPr>
          <w:rFonts w:cstheme="minorHAnsi"/>
          <w:sz w:val="24"/>
          <w:szCs w:val="24"/>
        </w:rPr>
        <w:t xml:space="preserve">. Iwiczno gmina zaprojektowała zagospodarowanie rekreacyjne na potrzeby mieszkańców i turystów, w tym z terenem utwardzonym, wiatą drewnianą, stojakami na kajaki, stojakami na rowery, placem zabaw dla dzieci, urządzeniami siłowni zewnętrznej, plażą. Pozostały teren – zwłaszcza dz. geod. 77/5 (teren w obecnej wersji projektu oznaczony </w:t>
      </w:r>
      <w:r w:rsidR="00314CBA" w:rsidRPr="00314CBA">
        <w:rPr>
          <w:rFonts w:cstheme="minorHAnsi"/>
          <w:sz w:val="24"/>
          <w:szCs w:val="24"/>
        </w:rPr>
        <w:t>3UT</w:t>
      </w:r>
      <w:r w:rsidRPr="00314CBA">
        <w:rPr>
          <w:rFonts w:cstheme="minorHAnsi"/>
          <w:sz w:val="24"/>
          <w:szCs w:val="24"/>
        </w:rPr>
        <w:t xml:space="preserve">), usytuowana pomiędzy jeziorem a drogą powiatową, w sezonie letnim użytkowany jest jako </w:t>
      </w:r>
      <w:r w:rsidR="00314CBA" w:rsidRPr="00314CBA">
        <w:rPr>
          <w:rFonts w:cstheme="minorHAnsi"/>
          <w:sz w:val="24"/>
          <w:szCs w:val="24"/>
        </w:rPr>
        <w:t>dojście do istniejącej wiaty wędkarskiej przy brzegu jeziora</w:t>
      </w:r>
      <w:r w:rsidRPr="00314CBA">
        <w:rPr>
          <w:rFonts w:cstheme="minorHAnsi"/>
          <w:sz w:val="24"/>
          <w:szCs w:val="24"/>
        </w:rPr>
        <w:t xml:space="preserve">. Tereny </w:t>
      </w:r>
      <w:r w:rsidR="00314CBA" w:rsidRPr="00314CBA">
        <w:rPr>
          <w:rFonts w:cstheme="minorHAnsi"/>
          <w:sz w:val="24"/>
          <w:szCs w:val="24"/>
        </w:rPr>
        <w:t xml:space="preserve">objęte opracowaniem planu </w:t>
      </w:r>
      <w:r w:rsidRPr="00314CBA">
        <w:rPr>
          <w:rFonts w:cstheme="minorHAnsi"/>
          <w:sz w:val="24"/>
          <w:szCs w:val="24"/>
        </w:rPr>
        <w:t xml:space="preserve">mają walory krajobrazowe i przyrodnicze, plan zakłada ich wykorzystanie przy zachowaniu występujących tu grup </w:t>
      </w:r>
      <w:proofErr w:type="spellStart"/>
      <w:r w:rsidRPr="00314CBA">
        <w:rPr>
          <w:rFonts w:cstheme="minorHAnsi"/>
          <w:sz w:val="24"/>
          <w:szCs w:val="24"/>
        </w:rPr>
        <w:t>zadrzewień</w:t>
      </w:r>
      <w:proofErr w:type="spellEnd"/>
      <w:r w:rsidRPr="00314CBA">
        <w:rPr>
          <w:rFonts w:cstheme="minorHAnsi"/>
          <w:sz w:val="24"/>
          <w:szCs w:val="24"/>
        </w:rPr>
        <w:t xml:space="preserve"> i pojedynczych drzew. Tereny stanowiące obecnie wg ewidencji gruntów lasy odbywać ma się przy maksymalnym możliwym zachowaniu drzewostanu, pozostawiono jako leśne teren</w:t>
      </w:r>
      <w:r w:rsidR="00314CBA" w:rsidRPr="00314CBA">
        <w:rPr>
          <w:rFonts w:cstheme="minorHAnsi"/>
          <w:sz w:val="24"/>
          <w:szCs w:val="24"/>
        </w:rPr>
        <w:t xml:space="preserve">y oznaczone symbolami 1L, 2L, 3L. </w:t>
      </w:r>
      <w:r w:rsidRPr="00314CBA">
        <w:rPr>
          <w:rFonts w:cstheme="minorHAnsi"/>
          <w:sz w:val="24"/>
          <w:szCs w:val="24"/>
        </w:rPr>
        <w:t xml:space="preserve"> </w:t>
      </w:r>
    </w:p>
    <w:p w14:paraId="66326DC5" w14:textId="77777777" w:rsidR="000F4F2D" w:rsidRPr="00314CBA" w:rsidRDefault="000F4F2D" w:rsidP="000F4F2D">
      <w:pPr>
        <w:ind w:firstLine="708"/>
        <w:jc w:val="both"/>
        <w:rPr>
          <w:rFonts w:cstheme="minorHAnsi"/>
          <w:sz w:val="24"/>
          <w:szCs w:val="24"/>
        </w:rPr>
      </w:pPr>
      <w:r w:rsidRPr="00314CBA">
        <w:rPr>
          <w:rFonts w:cstheme="minorHAnsi"/>
          <w:sz w:val="24"/>
          <w:szCs w:val="24"/>
        </w:rPr>
        <w:t xml:space="preserve">Plan określa zasady kształtowania nowej zabudowy (budynków, obiektów budowlanych typu altany, wiaty, mała architektura) w terenach usługowych w sposób ujednolicony i zharmonizowany w granicach wydzielonych terenów. Ustalenia planu określają dopuszczalną kolorystykę pokryć dachowych, a także ich sytuowanie względem drogi.  Odpowiednie zagospodarowanie, zgodnie z ustaleniami planu nie powinno spowodować degradacji walorów krajobrazowych.  </w:t>
      </w:r>
    </w:p>
    <w:p w14:paraId="37AA02F9" w14:textId="77777777" w:rsidR="000F4F2D" w:rsidRPr="00314CBA" w:rsidRDefault="000F4F2D" w:rsidP="000F4F2D">
      <w:pPr>
        <w:ind w:firstLine="708"/>
        <w:rPr>
          <w:rFonts w:cstheme="minorHAnsi"/>
          <w:sz w:val="24"/>
          <w:szCs w:val="24"/>
        </w:rPr>
      </w:pPr>
      <w:r w:rsidRPr="00314CBA">
        <w:rPr>
          <w:rFonts w:cstheme="minorHAnsi"/>
          <w:sz w:val="24"/>
          <w:szCs w:val="24"/>
        </w:rPr>
        <w:t>Audyt krajobrazowy dla województwa pomorskiego nie został dotąd sporządzony i uchwalony, nie można zatem w zmianie planu uwzględnić jego wyników.</w:t>
      </w:r>
    </w:p>
    <w:p w14:paraId="1040CD39" w14:textId="77777777" w:rsidR="000F4F2D" w:rsidRPr="00C03A64" w:rsidRDefault="000F4F2D" w:rsidP="000F4F2D">
      <w:pPr>
        <w:ind w:firstLine="708"/>
        <w:rPr>
          <w:rFonts w:cstheme="minorHAnsi"/>
          <w:sz w:val="24"/>
          <w:szCs w:val="24"/>
        </w:rPr>
      </w:pPr>
    </w:p>
    <w:p w14:paraId="210DB11E" w14:textId="77777777" w:rsidR="000F4F2D" w:rsidRPr="00C03A64" w:rsidRDefault="000F4F2D" w:rsidP="000F4F2D">
      <w:pPr>
        <w:rPr>
          <w:rFonts w:cstheme="minorHAnsi"/>
          <w:b/>
          <w:bCs/>
          <w:sz w:val="24"/>
          <w:szCs w:val="24"/>
        </w:rPr>
      </w:pPr>
      <w:r w:rsidRPr="00C03A64">
        <w:rPr>
          <w:rFonts w:cstheme="minorHAnsi"/>
          <w:b/>
          <w:bCs/>
          <w:sz w:val="24"/>
          <w:szCs w:val="24"/>
        </w:rPr>
        <w:t>2.3. Wymagania ochrony przyrody, ochrony środowiska, w tym gospodarowania wodami i ochrony gruntów rolnych i leśnych</w:t>
      </w:r>
    </w:p>
    <w:p w14:paraId="25508239" w14:textId="2FBBA7E0" w:rsidR="000F4F2D" w:rsidRPr="00C03A64" w:rsidRDefault="000F4F2D" w:rsidP="000F4F2D">
      <w:pPr>
        <w:jc w:val="both"/>
        <w:rPr>
          <w:rFonts w:cstheme="minorHAnsi"/>
          <w:sz w:val="24"/>
          <w:szCs w:val="24"/>
        </w:rPr>
      </w:pPr>
      <w:r w:rsidRPr="00C03A64">
        <w:rPr>
          <w:rFonts w:cstheme="minorHAnsi"/>
          <w:sz w:val="24"/>
          <w:szCs w:val="24"/>
        </w:rPr>
        <w:tab/>
        <w:t>Całość obszaru zmiany planu jest położona w granicach objętych formami ochrony przyrody: w granicach obszaru Natura 2000 PLB 22009 Bory Tucholskie oraz w granicach Obszaru Chronionego Krajobrazu Borów Tucholskich, przywołano zatem obowiązujące przepisy odrębne, w szczególności przepisy Uchwały nr 259/XXIV/16 Sejmiku Woj. Pomorskiego z 25.07.2016r w sprawie obszarów chronionego krajobrazu w woj. Pomorskim (Dz. Urz. Woj. Pom. z 2016r poz. 2942)</w:t>
      </w:r>
      <w:r w:rsidR="00314CBA" w:rsidRPr="00C03A64">
        <w:rPr>
          <w:rFonts w:cstheme="minorHAnsi"/>
          <w:sz w:val="24"/>
          <w:szCs w:val="24"/>
        </w:rPr>
        <w:t xml:space="preserve"> a także plan zadań ochronnych dla obszaru Natura 2000.</w:t>
      </w:r>
    </w:p>
    <w:p w14:paraId="5C2FFB13" w14:textId="77777777" w:rsidR="00314CBA" w:rsidRPr="00C03A64" w:rsidRDefault="000F4F2D" w:rsidP="000F4F2D">
      <w:pPr>
        <w:ind w:firstLine="708"/>
        <w:jc w:val="both"/>
        <w:rPr>
          <w:rFonts w:cstheme="minorHAnsi"/>
          <w:sz w:val="24"/>
          <w:szCs w:val="24"/>
        </w:rPr>
      </w:pPr>
      <w:r w:rsidRPr="00C03A64">
        <w:rPr>
          <w:rFonts w:cstheme="minorHAnsi"/>
          <w:sz w:val="24"/>
          <w:szCs w:val="24"/>
        </w:rPr>
        <w:t xml:space="preserve">Ze względów społecznych poszerzenie możliwości wykorzystania walorów turystycznych obszaru nad jeziorem </w:t>
      </w:r>
      <w:proofErr w:type="spellStart"/>
      <w:r w:rsidRPr="00C03A64">
        <w:rPr>
          <w:rFonts w:cstheme="minorHAnsi"/>
          <w:sz w:val="24"/>
          <w:szCs w:val="24"/>
        </w:rPr>
        <w:t>Trzechowskim</w:t>
      </w:r>
      <w:proofErr w:type="spellEnd"/>
      <w:r w:rsidRPr="00C03A64">
        <w:rPr>
          <w:rFonts w:cstheme="minorHAnsi"/>
          <w:sz w:val="24"/>
          <w:szCs w:val="24"/>
        </w:rPr>
        <w:t xml:space="preserve"> jest uzasadnione. Ze względu na atrakcyjny teren, Jezioro </w:t>
      </w:r>
      <w:proofErr w:type="spellStart"/>
      <w:r w:rsidRPr="00C03A64">
        <w:rPr>
          <w:rFonts w:cstheme="minorHAnsi"/>
          <w:sz w:val="24"/>
          <w:szCs w:val="24"/>
        </w:rPr>
        <w:t>Trzechowskie</w:t>
      </w:r>
      <w:proofErr w:type="spellEnd"/>
      <w:r w:rsidRPr="00C03A64">
        <w:rPr>
          <w:rFonts w:cstheme="minorHAnsi"/>
          <w:sz w:val="24"/>
          <w:szCs w:val="24"/>
        </w:rPr>
        <w:t xml:space="preserve"> jest jednym z najchętniej odwiedzanych miejsc przez mieszkańców gminy oraz turystów w sezonie wiosenno-letnim. Jednak dotychczas</w:t>
      </w:r>
      <w:r w:rsidR="00314CBA" w:rsidRPr="00C03A64">
        <w:rPr>
          <w:rFonts w:cstheme="minorHAnsi"/>
          <w:sz w:val="24"/>
          <w:szCs w:val="24"/>
        </w:rPr>
        <w:t xml:space="preserve"> wykorzystywany jako plaża teren nad jeziorem </w:t>
      </w:r>
      <w:r w:rsidRPr="00C03A64">
        <w:rPr>
          <w:rFonts w:cstheme="minorHAnsi"/>
          <w:sz w:val="24"/>
          <w:szCs w:val="24"/>
        </w:rPr>
        <w:t xml:space="preserve"> nie jest zagospodarowan</w:t>
      </w:r>
      <w:r w:rsidR="00314CBA" w:rsidRPr="00C03A64">
        <w:rPr>
          <w:rFonts w:cstheme="minorHAnsi"/>
          <w:sz w:val="24"/>
          <w:szCs w:val="24"/>
        </w:rPr>
        <w:t>y</w:t>
      </w:r>
      <w:r w:rsidRPr="00C03A64">
        <w:rPr>
          <w:rFonts w:cstheme="minorHAnsi"/>
          <w:sz w:val="24"/>
          <w:szCs w:val="24"/>
        </w:rPr>
        <w:t xml:space="preserve"> w odpowiedni sposób, ponieważ jest </w:t>
      </w:r>
      <w:r w:rsidR="00314CBA" w:rsidRPr="00C03A64">
        <w:rPr>
          <w:rFonts w:cstheme="minorHAnsi"/>
          <w:sz w:val="24"/>
          <w:szCs w:val="24"/>
        </w:rPr>
        <w:t xml:space="preserve">to </w:t>
      </w:r>
      <w:r w:rsidRPr="00C03A64">
        <w:rPr>
          <w:rFonts w:cstheme="minorHAnsi"/>
          <w:sz w:val="24"/>
          <w:szCs w:val="24"/>
        </w:rPr>
        <w:t>wąsk</w:t>
      </w:r>
      <w:r w:rsidR="00314CBA" w:rsidRPr="00C03A64">
        <w:rPr>
          <w:rFonts w:cstheme="minorHAnsi"/>
          <w:sz w:val="24"/>
          <w:szCs w:val="24"/>
        </w:rPr>
        <w:t>i</w:t>
      </w:r>
      <w:r w:rsidRPr="00C03A64">
        <w:rPr>
          <w:rFonts w:cstheme="minorHAnsi"/>
          <w:sz w:val="24"/>
          <w:szCs w:val="24"/>
        </w:rPr>
        <w:t xml:space="preserve"> oraz pokryt</w:t>
      </w:r>
      <w:r w:rsidR="00314CBA" w:rsidRPr="00C03A64">
        <w:rPr>
          <w:rFonts w:cstheme="minorHAnsi"/>
          <w:sz w:val="24"/>
          <w:szCs w:val="24"/>
        </w:rPr>
        <w:t>y</w:t>
      </w:r>
      <w:r w:rsidRPr="00C03A64">
        <w:rPr>
          <w:rFonts w:cstheme="minorHAnsi"/>
          <w:sz w:val="24"/>
          <w:szCs w:val="24"/>
        </w:rPr>
        <w:t xml:space="preserve"> wieloma korzeniami drzew, nieurządzon</w:t>
      </w:r>
      <w:r w:rsidR="00314CBA" w:rsidRPr="00C03A64">
        <w:rPr>
          <w:rFonts w:cstheme="minorHAnsi"/>
          <w:sz w:val="24"/>
          <w:szCs w:val="24"/>
        </w:rPr>
        <w:t>y pas terenu w bezpośrednim sąsiedztwie drogi powiatowej (droga asfaltowa na dz. geod. nr 77/4- ul. Wczasowa).</w:t>
      </w:r>
      <w:r w:rsidRPr="00C03A64">
        <w:rPr>
          <w:rFonts w:cstheme="minorHAnsi"/>
          <w:sz w:val="24"/>
          <w:szCs w:val="24"/>
        </w:rPr>
        <w:t xml:space="preserve">W sezonie letnim ruch samochodowy jest bardzo wzmożony, co stwarza zagrożenie dla osób wypoczywających. </w:t>
      </w:r>
      <w:r w:rsidR="00314CBA" w:rsidRPr="00C03A64">
        <w:rPr>
          <w:rFonts w:cstheme="minorHAnsi"/>
          <w:sz w:val="24"/>
          <w:szCs w:val="24"/>
        </w:rPr>
        <w:t xml:space="preserve"> Uzasadnione jest uporządkowanie oraz powiększenie terenów rekreacyjnych. </w:t>
      </w:r>
    </w:p>
    <w:p w14:paraId="1CA092A3" w14:textId="6B4947ED" w:rsidR="000F4F2D" w:rsidRPr="00C03A64" w:rsidRDefault="00314CBA" w:rsidP="000F4F2D">
      <w:pPr>
        <w:ind w:firstLine="708"/>
        <w:jc w:val="both"/>
        <w:rPr>
          <w:rFonts w:cstheme="minorHAnsi"/>
          <w:sz w:val="24"/>
          <w:szCs w:val="24"/>
        </w:rPr>
      </w:pPr>
      <w:r w:rsidRPr="00C03A64">
        <w:rPr>
          <w:rFonts w:cstheme="minorHAnsi"/>
          <w:sz w:val="24"/>
          <w:szCs w:val="24"/>
        </w:rPr>
        <w:t xml:space="preserve">Uwzględniając dotychczasowe stanowiska Nadleśnictwa oraz Regionalnej Dyrekcji Ochrony Środowiska w Gdańsku, biorąc pod uwagę położenie obszaru oraz jego uwarunkowania środowiskowe  zrezygnowano z planowanego wcześniej intensywniejszego wykorzystania gruntów leśnych na cele usług turystyki.  </w:t>
      </w:r>
    </w:p>
    <w:p w14:paraId="6DB6A02E" w14:textId="18C7B07F" w:rsidR="000F4F2D" w:rsidRPr="00C03A64" w:rsidRDefault="000F4F2D" w:rsidP="000F4F2D">
      <w:pPr>
        <w:ind w:firstLine="708"/>
        <w:jc w:val="both"/>
        <w:rPr>
          <w:rFonts w:cstheme="minorHAnsi"/>
          <w:sz w:val="24"/>
          <w:szCs w:val="24"/>
        </w:rPr>
      </w:pPr>
      <w:r w:rsidRPr="00C03A64">
        <w:rPr>
          <w:rFonts w:cstheme="minorHAnsi"/>
          <w:sz w:val="24"/>
          <w:szCs w:val="24"/>
        </w:rPr>
        <w:t>Obszar opracowania to fragment ponadregionalnego korytarza ekologicznego doliny Słupi i Wdy, wskazywanego w planie woj. pomorskiego, w związku z tym konieczne jest ograniczenie zmiany lasów na cele nieleśne do przypadków koniecznych dla realizacji celów publicznych. Powierzchnia w/w nowych terenów rekreacyjnych oznaczonym w zmianie Studium jest niewielka, z porównania zał. graficznych zamieszczonych w planie zagospodarowania przestrzennego województwa wynika, iż są one położone na skraju wyznaczonego w tym dokumencie korytarza ekologicznego, zatem jego ciągłość nie zostanie przerwana, nie powinno to też stanowić istotnego zagrożenia dla pełnienia ekologicznych funkcji korytarza.</w:t>
      </w:r>
      <w:r w:rsidRPr="00C03A64">
        <w:t xml:space="preserve"> </w:t>
      </w:r>
      <w:r w:rsidRPr="00C03A64">
        <w:rPr>
          <w:rFonts w:cstheme="minorHAnsi"/>
          <w:sz w:val="24"/>
          <w:szCs w:val="24"/>
        </w:rPr>
        <w:t xml:space="preserve">Powołując się na art. 7 ust. 1 pkt 1, 2, 10, 14 i 18 ustawy o samorządzie gminnym, Gmina Kaliska jest zobowiązana zapewnić na tym terenie ład przestrzenny oraz stworzyć mieszkańcom oraz turystom miejsce atrakcyjne i bezpieczne do wypoczynku.  Celom tym służyć ma uchwalenie i późniejsza realizacja ustaleń planu miejscowego, która jest jednocześnie realizacją zapisów studium gminy. </w:t>
      </w:r>
    </w:p>
    <w:p w14:paraId="122BE419" w14:textId="6823E35D" w:rsidR="000F4F2D" w:rsidRPr="00C03A64" w:rsidRDefault="000F4F2D" w:rsidP="000F4F2D">
      <w:pPr>
        <w:ind w:firstLine="708"/>
        <w:jc w:val="both"/>
        <w:rPr>
          <w:rFonts w:cstheme="minorHAnsi"/>
          <w:sz w:val="24"/>
          <w:szCs w:val="24"/>
        </w:rPr>
      </w:pPr>
      <w:r w:rsidRPr="00C03A64">
        <w:rPr>
          <w:rFonts w:cstheme="minorHAnsi"/>
          <w:sz w:val="24"/>
          <w:szCs w:val="24"/>
        </w:rPr>
        <w:t xml:space="preserve">Plan uwzględnia (przywołuje odrębne przepisy) potrzeby ochrony chronionych gatunków roślin, zwierząt i grzybów, zgodnie z obowiązującymi przepisami prawa powszechnego. Plan ustala nakaz ochrony i zachowania istniejącego szpaleru drzew wzdłuż drogi powiatowej, a także zakazuje likwidacji i niszczenia wszelkich </w:t>
      </w:r>
      <w:proofErr w:type="spellStart"/>
      <w:r w:rsidRPr="00C03A64">
        <w:rPr>
          <w:rFonts w:cstheme="minorHAnsi"/>
          <w:sz w:val="24"/>
          <w:szCs w:val="24"/>
        </w:rPr>
        <w:t>zadrzewień</w:t>
      </w:r>
      <w:proofErr w:type="spellEnd"/>
      <w:r w:rsidRPr="00C03A64">
        <w:rPr>
          <w:rFonts w:cstheme="minorHAnsi"/>
          <w:sz w:val="24"/>
          <w:szCs w:val="24"/>
        </w:rPr>
        <w:t xml:space="preserve"> nadwodnych. </w:t>
      </w:r>
      <w:r w:rsidRPr="00C03A64">
        <w:rPr>
          <w:rFonts w:cstheme="minorHAnsi"/>
          <w:sz w:val="24"/>
          <w:szCs w:val="24"/>
        </w:rPr>
        <w:lastRenderedPageBreak/>
        <w:t xml:space="preserve">Plan nakazuje ochronę i zachowanie, utrzymanie naturalnego charakteru obrzeża jeziora i ochronę stref litoralnych  (strefa litoralna – strefa zbiornika wodnego przylegająca do brzegu, lądu. Charakteryzuje się najlepszymi warunkami życia w wodach (dużo światła, tlenu, mniejsze zasolenie, urozmaicona rzeźba dna), dopuszczając realizacje pomostów jedynie w miejscu wcześniej uzgodnionym  w ramach projektowanego przez gminę zagospodarowania terenu rekreacyjnego na dz. 287 </w:t>
      </w:r>
      <w:proofErr w:type="spellStart"/>
      <w:r w:rsidRPr="00C03A64">
        <w:rPr>
          <w:rFonts w:cstheme="minorHAnsi"/>
          <w:sz w:val="24"/>
          <w:szCs w:val="24"/>
        </w:rPr>
        <w:t>obr</w:t>
      </w:r>
      <w:proofErr w:type="spellEnd"/>
      <w:r w:rsidRPr="00C03A64">
        <w:rPr>
          <w:rFonts w:cstheme="minorHAnsi"/>
          <w:sz w:val="24"/>
          <w:szCs w:val="24"/>
        </w:rPr>
        <w:t>. Iwiczno</w:t>
      </w:r>
      <w:r w:rsidR="00C03A64" w:rsidRPr="00C03A64">
        <w:rPr>
          <w:rFonts w:cstheme="minorHAnsi"/>
          <w:sz w:val="24"/>
          <w:szCs w:val="24"/>
        </w:rPr>
        <w:t xml:space="preserve"> oraz w sąsiedztwie istniejącej wiaty wędkarskiej (teren 3UT)</w:t>
      </w:r>
      <w:r w:rsidRPr="00C03A64">
        <w:rPr>
          <w:rFonts w:cstheme="minorHAnsi"/>
          <w:sz w:val="24"/>
          <w:szCs w:val="24"/>
        </w:rPr>
        <w:t xml:space="preserve">. </w:t>
      </w:r>
    </w:p>
    <w:p w14:paraId="38DA4F66" w14:textId="77777777" w:rsidR="000F4F2D" w:rsidRPr="00C03A64" w:rsidRDefault="000F4F2D" w:rsidP="000F4F2D">
      <w:pPr>
        <w:ind w:firstLine="708"/>
        <w:rPr>
          <w:rFonts w:cstheme="minorHAnsi"/>
          <w:sz w:val="24"/>
          <w:szCs w:val="24"/>
        </w:rPr>
      </w:pPr>
      <w:r w:rsidRPr="00C03A64">
        <w:rPr>
          <w:rFonts w:cstheme="minorHAnsi"/>
          <w:sz w:val="24"/>
          <w:szCs w:val="24"/>
        </w:rPr>
        <w:t xml:space="preserve">Plan określa wymagania dot. obszaru opracowania w zakresie standardów hałasu dla terenów UT jak dla terenów rekreacyjno-wypoczynkowych w rozumieniu przepisów dot. ochrony środowiska.  </w:t>
      </w:r>
    </w:p>
    <w:p w14:paraId="2A24DE5D" w14:textId="1124E751" w:rsidR="000F4F2D" w:rsidRPr="00C03A64" w:rsidRDefault="000F4F2D" w:rsidP="000F4F2D">
      <w:pPr>
        <w:ind w:firstLine="708"/>
        <w:jc w:val="both"/>
        <w:rPr>
          <w:rFonts w:cstheme="minorHAnsi"/>
          <w:sz w:val="24"/>
          <w:szCs w:val="24"/>
        </w:rPr>
      </w:pPr>
      <w:r w:rsidRPr="00C03A64">
        <w:rPr>
          <w:rFonts w:cstheme="minorHAnsi"/>
          <w:sz w:val="24"/>
          <w:szCs w:val="24"/>
        </w:rPr>
        <w:t xml:space="preserve">W granicach opracowania nie przewiduje się docelowo użytkowania rolnego. </w:t>
      </w:r>
      <w:r w:rsidR="000B4BEB" w:rsidRPr="000B4BEB">
        <w:rPr>
          <w:rFonts w:cstheme="minorHAnsi"/>
          <w:sz w:val="24"/>
          <w:szCs w:val="24"/>
        </w:rPr>
        <w:t xml:space="preserve">W dawnym planie ogólnym gminy Kaliska </w:t>
      </w:r>
      <w:r w:rsidR="000B4BEB">
        <w:rPr>
          <w:rFonts w:cstheme="minorHAnsi"/>
          <w:sz w:val="24"/>
          <w:szCs w:val="24"/>
        </w:rPr>
        <w:t xml:space="preserve">obszar objęty planem </w:t>
      </w:r>
      <w:r w:rsidR="000B4BEB" w:rsidRPr="000B4BEB">
        <w:rPr>
          <w:rFonts w:cstheme="minorHAnsi"/>
          <w:sz w:val="24"/>
          <w:szCs w:val="24"/>
        </w:rPr>
        <w:t xml:space="preserve"> ten nie był przeznaczony na cele rekreacyjne, tereny bezpośrednio nad jeziorem pozostawione były jako rolne i leśne, plan ogólny wskazywał jedynie teren istniejącego parkingu po wschodniej stronie drogi powiatowej (wg sporządzanego obecnie planu jest to teren </w:t>
      </w:r>
      <w:r w:rsidR="000B4BEB">
        <w:rPr>
          <w:rFonts w:cstheme="minorHAnsi"/>
          <w:sz w:val="24"/>
          <w:szCs w:val="24"/>
        </w:rPr>
        <w:t>2UT</w:t>
      </w:r>
      <w:r w:rsidR="000B4BEB" w:rsidRPr="000B4BEB">
        <w:rPr>
          <w:rFonts w:cstheme="minorHAnsi"/>
          <w:sz w:val="24"/>
          <w:szCs w:val="24"/>
        </w:rPr>
        <w:t>).</w:t>
      </w:r>
      <w:r w:rsidR="000B4BEB">
        <w:rPr>
          <w:rFonts w:cstheme="minorHAnsi"/>
          <w:sz w:val="24"/>
          <w:szCs w:val="24"/>
        </w:rPr>
        <w:t xml:space="preserve"> </w:t>
      </w:r>
      <w:r w:rsidR="00977698">
        <w:rPr>
          <w:rFonts w:cstheme="minorHAnsi"/>
          <w:sz w:val="24"/>
          <w:szCs w:val="24"/>
        </w:rPr>
        <w:t>Wg obecnie procedowanej wersji planu n</w:t>
      </w:r>
      <w:r w:rsidR="000B4BEB">
        <w:rPr>
          <w:rFonts w:cstheme="minorHAnsi"/>
          <w:sz w:val="24"/>
          <w:szCs w:val="24"/>
        </w:rPr>
        <w:t>a cele nieleśne przeznacza się jedynie fragment terenu 1UT -pas wzdłuż brzegi jeziora na dz. geod. 77/5</w:t>
      </w:r>
      <w:r w:rsidR="00977698">
        <w:rPr>
          <w:rFonts w:cstheme="minorHAnsi"/>
          <w:sz w:val="24"/>
          <w:szCs w:val="24"/>
        </w:rPr>
        <w:t>, teren 3UT oraz część terenu 1KP</w:t>
      </w:r>
      <w:r w:rsidR="000B4BEB">
        <w:rPr>
          <w:rFonts w:cstheme="minorHAnsi"/>
          <w:sz w:val="24"/>
          <w:szCs w:val="24"/>
        </w:rPr>
        <w:t xml:space="preserve">. </w:t>
      </w:r>
    </w:p>
    <w:p w14:paraId="6373553F" w14:textId="7F9741D5" w:rsidR="000F4F2D" w:rsidRPr="00977698" w:rsidRDefault="000F4F2D" w:rsidP="000F4F2D">
      <w:pPr>
        <w:ind w:firstLine="708"/>
        <w:jc w:val="both"/>
        <w:rPr>
          <w:rFonts w:cstheme="minorHAnsi"/>
          <w:sz w:val="24"/>
          <w:szCs w:val="24"/>
        </w:rPr>
      </w:pPr>
      <w:r w:rsidRPr="004D3121">
        <w:rPr>
          <w:rFonts w:cstheme="minorHAnsi"/>
          <w:sz w:val="24"/>
          <w:szCs w:val="24"/>
        </w:rPr>
        <w:t xml:space="preserve">Dla terenów obecnie stanowiącym formalnie lasy </w:t>
      </w:r>
      <w:r w:rsidR="004D3121" w:rsidRPr="004D3121">
        <w:rPr>
          <w:rFonts w:cstheme="minorHAnsi"/>
          <w:sz w:val="24"/>
          <w:szCs w:val="24"/>
        </w:rPr>
        <w:t xml:space="preserve">(dot. to terenu 3UT i fragmentu terenu 1UT) </w:t>
      </w:r>
      <w:r w:rsidRPr="004D3121">
        <w:rPr>
          <w:rFonts w:cstheme="minorHAnsi"/>
          <w:sz w:val="24"/>
          <w:szCs w:val="24"/>
        </w:rPr>
        <w:t>uzyskano w toku procedury planistycznej wymagane przepisami zgody na zmiany leśnego przeznaczenia na cele nieleśne:  decyzją………………………………….. z dnia…………….., znak………………….</w:t>
      </w:r>
      <w:r w:rsidR="00C03A64" w:rsidRPr="004D3121">
        <w:rPr>
          <w:rFonts w:cstheme="minorHAnsi"/>
          <w:sz w:val="24"/>
          <w:szCs w:val="24"/>
        </w:rPr>
        <w:t xml:space="preserve">. </w:t>
      </w:r>
      <w:r w:rsidRPr="004D3121">
        <w:rPr>
          <w:rFonts w:cstheme="minorHAnsi"/>
          <w:sz w:val="24"/>
          <w:szCs w:val="24"/>
        </w:rPr>
        <w:t xml:space="preserve"> </w:t>
      </w:r>
    </w:p>
    <w:p w14:paraId="5A9A4C51" w14:textId="27F4A25D" w:rsidR="000F4F2D" w:rsidRPr="00C03A64" w:rsidRDefault="000F4F2D" w:rsidP="000F4F2D">
      <w:pPr>
        <w:ind w:firstLine="708"/>
        <w:rPr>
          <w:rFonts w:cstheme="minorHAnsi"/>
          <w:sz w:val="24"/>
          <w:szCs w:val="24"/>
        </w:rPr>
      </w:pPr>
      <w:r w:rsidRPr="00C03A64">
        <w:rPr>
          <w:rFonts w:cstheme="minorHAnsi"/>
          <w:sz w:val="24"/>
          <w:szCs w:val="24"/>
        </w:rPr>
        <w:t xml:space="preserve">Ustala się docelowe włączenie całości obszaru opracowania do sieci gminnych wodno-kanalizacyjnych, istniejąca sieć umożliwia obsługę terenu </w:t>
      </w:r>
      <w:r w:rsidR="00C03A64" w:rsidRPr="00C03A64">
        <w:rPr>
          <w:rFonts w:cstheme="minorHAnsi"/>
          <w:sz w:val="24"/>
          <w:szCs w:val="24"/>
        </w:rPr>
        <w:t>1UT</w:t>
      </w:r>
      <w:r w:rsidRPr="00C03A64">
        <w:rPr>
          <w:rFonts w:cstheme="minorHAnsi"/>
          <w:sz w:val="24"/>
          <w:szCs w:val="24"/>
        </w:rPr>
        <w:t xml:space="preserve"> oraz sanitariatów w terenie </w:t>
      </w:r>
      <w:r w:rsidR="00C03A64" w:rsidRPr="00C03A64">
        <w:rPr>
          <w:rFonts w:cstheme="minorHAnsi"/>
          <w:sz w:val="24"/>
          <w:szCs w:val="24"/>
        </w:rPr>
        <w:t>2UT.</w:t>
      </w:r>
    </w:p>
    <w:p w14:paraId="6C6EB7FC" w14:textId="77777777" w:rsidR="000F4F2D" w:rsidRPr="00C03A64" w:rsidRDefault="000F4F2D" w:rsidP="000F4F2D">
      <w:pPr>
        <w:ind w:firstLine="708"/>
        <w:jc w:val="both"/>
        <w:rPr>
          <w:rFonts w:cstheme="minorHAnsi"/>
          <w:sz w:val="24"/>
          <w:szCs w:val="24"/>
        </w:rPr>
      </w:pPr>
      <w:r w:rsidRPr="00C03A64">
        <w:rPr>
          <w:rFonts w:cstheme="minorHAnsi"/>
          <w:sz w:val="24"/>
          <w:szCs w:val="24"/>
        </w:rPr>
        <w:t xml:space="preserve">Plan nakazuje zachowanie i ochronę istniejącego zadrzewienia: grup drzew i pojedynczych drzew ze względów krajobrazowych i ekologicznych, zwłaszcza w terenach stanowiących dotychczas las, a także dopuszcza uzupełnienie zieleni nowymi </w:t>
      </w:r>
      <w:proofErr w:type="spellStart"/>
      <w:r w:rsidRPr="00C03A64">
        <w:rPr>
          <w:rFonts w:cstheme="minorHAnsi"/>
          <w:sz w:val="24"/>
          <w:szCs w:val="24"/>
        </w:rPr>
        <w:t>nasadzeniami</w:t>
      </w:r>
      <w:proofErr w:type="spellEnd"/>
      <w:r w:rsidRPr="00C03A64">
        <w:rPr>
          <w:rFonts w:cstheme="minorHAnsi"/>
          <w:sz w:val="24"/>
          <w:szCs w:val="24"/>
        </w:rPr>
        <w:t xml:space="preserve">. </w:t>
      </w:r>
    </w:p>
    <w:p w14:paraId="6E952259" w14:textId="77777777" w:rsidR="000F4F2D" w:rsidRPr="00C03A64" w:rsidRDefault="000F4F2D" w:rsidP="000F4F2D">
      <w:pPr>
        <w:ind w:firstLine="708"/>
        <w:jc w:val="both"/>
        <w:rPr>
          <w:rFonts w:cstheme="minorHAnsi"/>
          <w:sz w:val="24"/>
          <w:szCs w:val="24"/>
        </w:rPr>
      </w:pPr>
    </w:p>
    <w:p w14:paraId="6A53AE6F" w14:textId="77777777" w:rsidR="000F4F2D" w:rsidRPr="00C03A64" w:rsidRDefault="000F4F2D" w:rsidP="000F4F2D">
      <w:pPr>
        <w:rPr>
          <w:rFonts w:cstheme="minorHAnsi"/>
          <w:b/>
          <w:bCs/>
          <w:sz w:val="24"/>
          <w:szCs w:val="24"/>
        </w:rPr>
      </w:pPr>
      <w:r w:rsidRPr="00C03A64">
        <w:rPr>
          <w:rFonts w:cstheme="minorHAnsi"/>
          <w:b/>
          <w:bCs/>
          <w:sz w:val="24"/>
          <w:szCs w:val="24"/>
        </w:rPr>
        <w:t>2.4. Wymagania ochrony dziedzictwa kulturowego i zabytków oraz dóbr kultury współczesnej</w:t>
      </w:r>
    </w:p>
    <w:p w14:paraId="2757CD24" w14:textId="77777777" w:rsidR="000F4F2D" w:rsidRPr="00C03A64" w:rsidRDefault="000F4F2D" w:rsidP="000F4F2D">
      <w:pPr>
        <w:rPr>
          <w:rFonts w:cstheme="minorHAnsi"/>
          <w:sz w:val="24"/>
          <w:szCs w:val="24"/>
        </w:rPr>
      </w:pPr>
      <w:r w:rsidRPr="00C03A64">
        <w:rPr>
          <w:rFonts w:cstheme="minorHAnsi"/>
          <w:sz w:val="24"/>
          <w:szCs w:val="24"/>
        </w:rPr>
        <w:tab/>
        <w:t xml:space="preserve">W granicach planu nie występują zabytki ani chronione dobra kultury współczesnej. </w:t>
      </w:r>
    </w:p>
    <w:p w14:paraId="6E65985F" w14:textId="77777777" w:rsidR="000F4F2D" w:rsidRPr="00C03A64" w:rsidRDefault="000F4F2D" w:rsidP="000F4F2D">
      <w:pPr>
        <w:rPr>
          <w:rFonts w:cstheme="minorHAnsi"/>
          <w:sz w:val="24"/>
          <w:szCs w:val="24"/>
        </w:rPr>
      </w:pPr>
    </w:p>
    <w:p w14:paraId="4A935A7D" w14:textId="77777777" w:rsidR="000F4F2D" w:rsidRPr="00C03A64" w:rsidRDefault="000F4F2D" w:rsidP="000F4F2D">
      <w:pPr>
        <w:rPr>
          <w:rFonts w:cstheme="minorHAnsi"/>
          <w:b/>
          <w:bCs/>
          <w:sz w:val="24"/>
          <w:szCs w:val="24"/>
        </w:rPr>
      </w:pPr>
      <w:r w:rsidRPr="00C03A64">
        <w:rPr>
          <w:rFonts w:cstheme="minorHAnsi"/>
          <w:b/>
          <w:bCs/>
          <w:sz w:val="24"/>
          <w:szCs w:val="24"/>
        </w:rPr>
        <w:t>2.5. Wymagania  ochrony  zdrowia  oraz  bezpieczeństwa  ludzi  i mienia,  a także potrzeby osób niepełnosprawnych</w:t>
      </w:r>
    </w:p>
    <w:p w14:paraId="12034F7F" w14:textId="77777777" w:rsidR="000F4F2D" w:rsidRPr="00C03A64" w:rsidRDefault="000F4F2D" w:rsidP="000F4F2D">
      <w:pPr>
        <w:jc w:val="both"/>
        <w:rPr>
          <w:rFonts w:cstheme="minorHAnsi"/>
          <w:sz w:val="24"/>
          <w:szCs w:val="24"/>
        </w:rPr>
      </w:pPr>
      <w:r w:rsidRPr="00C03A64">
        <w:rPr>
          <w:rFonts w:cstheme="minorHAnsi"/>
          <w:sz w:val="24"/>
          <w:szCs w:val="24"/>
        </w:rPr>
        <w:tab/>
        <w:t xml:space="preserve">Obszar opracowania nie jest położony w obszarach szczególnego zagrożenia powodzią bądź osuwania się mas ziemnych, nie występują w jego granicach, ani w bezpośrednim sąsiedztwie obiekty stwarzające zagrożenie wystąpienia poważnych awarii. Potrzeby osób niepełnosprawnych uwzględniono poprzez zapisy dotyczące przestrzeni o publicznym oraz </w:t>
      </w:r>
      <w:r w:rsidRPr="00C03A64">
        <w:rPr>
          <w:rFonts w:cstheme="minorHAnsi"/>
          <w:sz w:val="24"/>
          <w:szCs w:val="24"/>
        </w:rPr>
        <w:lastRenderedPageBreak/>
        <w:t xml:space="preserve">ogólnodostępnym charakterze oraz ustalenie wymaganej minimalnej liczby miejsc do parkowania dla pojazdów wyposażonych w karty parkingowe na ogólnodostępnych parkingach. </w:t>
      </w:r>
    </w:p>
    <w:p w14:paraId="240D65B3" w14:textId="77777777" w:rsidR="000F4F2D" w:rsidRPr="00C03A64" w:rsidRDefault="000F4F2D" w:rsidP="000F4F2D">
      <w:pPr>
        <w:jc w:val="both"/>
        <w:rPr>
          <w:rFonts w:cstheme="minorHAnsi"/>
          <w:sz w:val="24"/>
          <w:szCs w:val="24"/>
        </w:rPr>
      </w:pPr>
    </w:p>
    <w:p w14:paraId="31033E19" w14:textId="77777777" w:rsidR="000F4F2D" w:rsidRPr="00C03A64" w:rsidRDefault="000F4F2D" w:rsidP="000F4F2D">
      <w:pPr>
        <w:jc w:val="both"/>
        <w:rPr>
          <w:rFonts w:cstheme="minorHAnsi"/>
          <w:b/>
          <w:bCs/>
          <w:sz w:val="24"/>
          <w:szCs w:val="24"/>
        </w:rPr>
      </w:pPr>
      <w:r w:rsidRPr="00C03A64">
        <w:rPr>
          <w:rFonts w:cstheme="minorHAnsi"/>
          <w:b/>
          <w:bCs/>
          <w:sz w:val="24"/>
          <w:szCs w:val="24"/>
        </w:rPr>
        <w:t>2.6. Walory ekonomiczne przestrzeni</w:t>
      </w:r>
    </w:p>
    <w:p w14:paraId="64721627" w14:textId="77777777" w:rsidR="000F4F2D" w:rsidRPr="00C03A64" w:rsidRDefault="000F4F2D" w:rsidP="000F4F2D">
      <w:pPr>
        <w:jc w:val="both"/>
        <w:rPr>
          <w:rFonts w:cstheme="minorHAnsi"/>
          <w:sz w:val="24"/>
          <w:szCs w:val="24"/>
        </w:rPr>
      </w:pPr>
      <w:r w:rsidRPr="00C03A64">
        <w:rPr>
          <w:rFonts w:cstheme="minorHAnsi"/>
          <w:sz w:val="24"/>
          <w:szCs w:val="24"/>
        </w:rPr>
        <w:tab/>
        <w:t>Plan uwzględnia uwarunkowania ekonomiczne przestrzeni, w tym możliwość poszerzenia, wzbogacenia gminnej oferty terenów rekreacyjno-wypoczynkowych. Nowe tereny usług turystyki i rekreacji UT mają mieć charakter terenów publicznych, o ogólnodostępnym charakterze. Ze względu na ustalone przeznaczenia wartości nieruchomości objętych planem wzrastają. Potencjalne prognozowane korzyści wynikające z opracowania planu przeanalizowano i przedstawiono  w prognozie skutków finansowych uchwalenia planu.</w:t>
      </w:r>
    </w:p>
    <w:p w14:paraId="07C8C48B" w14:textId="77777777" w:rsidR="000F4F2D" w:rsidRPr="00C03A64" w:rsidRDefault="000F4F2D" w:rsidP="000F4F2D">
      <w:pPr>
        <w:jc w:val="both"/>
        <w:rPr>
          <w:rFonts w:cstheme="minorHAnsi"/>
          <w:sz w:val="24"/>
          <w:szCs w:val="24"/>
        </w:rPr>
      </w:pPr>
    </w:p>
    <w:p w14:paraId="3C28AAF7" w14:textId="77777777" w:rsidR="000F4F2D" w:rsidRPr="00C03A64" w:rsidRDefault="000F4F2D" w:rsidP="000F4F2D">
      <w:pPr>
        <w:jc w:val="both"/>
        <w:rPr>
          <w:rFonts w:cstheme="minorHAnsi"/>
          <w:b/>
          <w:bCs/>
          <w:sz w:val="24"/>
          <w:szCs w:val="24"/>
        </w:rPr>
      </w:pPr>
      <w:r w:rsidRPr="00C03A64">
        <w:rPr>
          <w:rFonts w:cstheme="minorHAnsi"/>
          <w:b/>
          <w:bCs/>
          <w:sz w:val="24"/>
          <w:szCs w:val="24"/>
        </w:rPr>
        <w:t>2.7.Prawo własności</w:t>
      </w:r>
    </w:p>
    <w:p w14:paraId="7F338E7B" w14:textId="7FA7ABD7" w:rsidR="000F4F2D" w:rsidRPr="00C03A64" w:rsidRDefault="000F4F2D" w:rsidP="000F4F2D">
      <w:pPr>
        <w:jc w:val="both"/>
        <w:rPr>
          <w:rFonts w:cstheme="minorHAnsi"/>
          <w:sz w:val="24"/>
          <w:szCs w:val="24"/>
        </w:rPr>
      </w:pPr>
      <w:r w:rsidRPr="00C03A64">
        <w:rPr>
          <w:rFonts w:cstheme="minorHAnsi"/>
          <w:sz w:val="24"/>
          <w:szCs w:val="24"/>
        </w:rPr>
        <w:tab/>
        <w:t xml:space="preserve">Ustalenia planu określono mając na uwadze poszanowanie prawa własności terenu, w granicach opracowania występują grunty Skarbu Państwa  (lasy, pas drogi powiatowej, wody jeziora </w:t>
      </w:r>
      <w:proofErr w:type="spellStart"/>
      <w:r w:rsidRPr="00C03A64">
        <w:rPr>
          <w:rFonts w:cstheme="minorHAnsi"/>
          <w:sz w:val="24"/>
          <w:szCs w:val="24"/>
        </w:rPr>
        <w:t>Trzechowskiego</w:t>
      </w:r>
      <w:proofErr w:type="spellEnd"/>
      <w:r w:rsidRPr="00C03A64">
        <w:rPr>
          <w:rFonts w:cstheme="minorHAnsi"/>
          <w:sz w:val="24"/>
          <w:szCs w:val="24"/>
        </w:rPr>
        <w:t xml:space="preserve">) oraz grunty gminne – dz. 287 </w:t>
      </w:r>
      <w:proofErr w:type="spellStart"/>
      <w:r w:rsidRPr="00C03A64">
        <w:rPr>
          <w:rFonts w:cstheme="minorHAnsi"/>
          <w:sz w:val="24"/>
          <w:szCs w:val="24"/>
        </w:rPr>
        <w:t>obr</w:t>
      </w:r>
      <w:proofErr w:type="spellEnd"/>
      <w:r w:rsidRPr="00C03A64">
        <w:rPr>
          <w:rFonts w:cstheme="minorHAnsi"/>
          <w:sz w:val="24"/>
          <w:szCs w:val="24"/>
        </w:rPr>
        <w:t xml:space="preserve">. Iwiczno. Nie występują grunty prywatne. Plan wskazuje nowe tereny o publicznym charakterze </w:t>
      </w:r>
      <w:r w:rsidR="00C03A64" w:rsidRPr="00C03A64">
        <w:rPr>
          <w:rFonts w:cstheme="minorHAnsi"/>
          <w:sz w:val="24"/>
          <w:szCs w:val="24"/>
        </w:rPr>
        <w:t xml:space="preserve">- </w:t>
      </w:r>
      <w:r w:rsidRPr="00C03A64">
        <w:rPr>
          <w:rFonts w:cstheme="minorHAnsi"/>
          <w:sz w:val="24"/>
          <w:szCs w:val="24"/>
        </w:rPr>
        <w:t>nowe tereny ogólnodostępne dla obsługi usług turystyki i rekreacji na gruntach własności Skarbu Państwa Lasów Państwowych (</w:t>
      </w:r>
      <w:r w:rsidR="00C03A64" w:rsidRPr="00C03A64">
        <w:rPr>
          <w:rFonts w:cstheme="minorHAnsi"/>
          <w:sz w:val="24"/>
          <w:szCs w:val="24"/>
        </w:rPr>
        <w:t>2UT</w:t>
      </w:r>
      <w:r w:rsidRPr="00C03A64">
        <w:rPr>
          <w:rFonts w:cstheme="minorHAnsi"/>
          <w:sz w:val="24"/>
          <w:szCs w:val="24"/>
        </w:rPr>
        <w:t xml:space="preserve"> </w:t>
      </w:r>
      <w:r w:rsidR="00C03A64">
        <w:rPr>
          <w:rFonts w:cstheme="minorHAnsi"/>
          <w:sz w:val="24"/>
          <w:szCs w:val="24"/>
        </w:rPr>
        <w:t>na dz. geod. 77/21  oraz 1UT na dz. geod. 77/5;</w:t>
      </w:r>
      <w:r w:rsidRPr="00C03A64">
        <w:rPr>
          <w:rFonts w:cstheme="minorHAnsi"/>
          <w:sz w:val="24"/>
          <w:szCs w:val="24"/>
        </w:rPr>
        <w:t xml:space="preserve"> jednak nie obejmuje to użytków </w:t>
      </w:r>
      <w:proofErr w:type="spellStart"/>
      <w:r w:rsidRPr="00C03A64">
        <w:rPr>
          <w:rFonts w:cstheme="minorHAnsi"/>
          <w:sz w:val="24"/>
          <w:szCs w:val="24"/>
        </w:rPr>
        <w:t>Ls</w:t>
      </w:r>
      <w:proofErr w:type="spellEnd"/>
      <w:r w:rsidRPr="00C03A64">
        <w:rPr>
          <w:rFonts w:cstheme="minorHAnsi"/>
          <w:sz w:val="24"/>
          <w:szCs w:val="24"/>
        </w:rPr>
        <w:t xml:space="preserve">). Będzie to wymagało odpowiednich decyzji i wykupów gruntów przez gminę. </w:t>
      </w:r>
    </w:p>
    <w:p w14:paraId="77EE1332" w14:textId="77777777" w:rsidR="000F4F2D" w:rsidRPr="00C03A64" w:rsidRDefault="000F4F2D" w:rsidP="000F4F2D">
      <w:pPr>
        <w:jc w:val="both"/>
        <w:rPr>
          <w:rFonts w:cstheme="minorHAnsi"/>
          <w:sz w:val="24"/>
          <w:szCs w:val="24"/>
        </w:rPr>
      </w:pPr>
      <w:r w:rsidRPr="00C03A64">
        <w:rPr>
          <w:rFonts w:cstheme="minorHAnsi"/>
          <w:sz w:val="24"/>
          <w:szCs w:val="24"/>
        </w:rPr>
        <w:tab/>
        <w:t xml:space="preserve">Dla terenów przylegających do brzegi jeziora przywołano przepisy odrębne dotyczące zapewnienia powszechnego dostępu do wód publicznych śródlądowych (zakaz grodzenia w </w:t>
      </w:r>
      <w:proofErr w:type="spellStart"/>
      <w:r w:rsidRPr="00C03A64">
        <w:rPr>
          <w:rFonts w:cstheme="minorHAnsi"/>
          <w:sz w:val="24"/>
          <w:szCs w:val="24"/>
        </w:rPr>
        <w:t>odl</w:t>
      </w:r>
      <w:proofErr w:type="spellEnd"/>
      <w:r w:rsidRPr="00C03A64">
        <w:rPr>
          <w:rFonts w:cstheme="minorHAnsi"/>
          <w:sz w:val="24"/>
          <w:szCs w:val="24"/>
        </w:rPr>
        <w:t>. 1,5m od linii brzegu jeziora, zakazywania lub uniemożliwienia przechodzenia przez ten obszar) – wynikające z art. 32  ust. 1 i 2 oraz art. 232  i 233 ustawy z dnia 20 lipca 2017r prawo wodne.</w:t>
      </w:r>
    </w:p>
    <w:p w14:paraId="03635197" w14:textId="77777777" w:rsidR="000F4F2D" w:rsidRPr="00C03A64" w:rsidRDefault="000F4F2D" w:rsidP="000F4F2D">
      <w:pPr>
        <w:jc w:val="both"/>
        <w:rPr>
          <w:rFonts w:cstheme="minorHAnsi"/>
          <w:sz w:val="24"/>
          <w:szCs w:val="24"/>
        </w:rPr>
      </w:pPr>
    </w:p>
    <w:p w14:paraId="143DBB0A" w14:textId="77777777" w:rsidR="000F4F2D" w:rsidRPr="00C03A64" w:rsidRDefault="000F4F2D" w:rsidP="000F4F2D">
      <w:pPr>
        <w:jc w:val="both"/>
        <w:rPr>
          <w:rFonts w:cstheme="minorHAnsi"/>
          <w:b/>
          <w:bCs/>
          <w:sz w:val="24"/>
          <w:szCs w:val="24"/>
        </w:rPr>
      </w:pPr>
      <w:r w:rsidRPr="00C03A64">
        <w:rPr>
          <w:rFonts w:cstheme="minorHAnsi"/>
          <w:b/>
          <w:bCs/>
          <w:sz w:val="24"/>
          <w:szCs w:val="24"/>
        </w:rPr>
        <w:t>2.8. Potrzeby obronności i bezpieczeństwa państwa</w:t>
      </w:r>
    </w:p>
    <w:p w14:paraId="1F3D366B" w14:textId="77777777" w:rsidR="000F4F2D" w:rsidRPr="00C03A64" w:rsidRDefault="000F4F2D" w:rsidP="000F4F2D">
      <w:pPr>
        <w:jc w:val="both"/>
        <w:rPr>
          <w:rFonts w:cstheme="minorHAnsi"/>
          <w:sz w:val="24"/>
          <w:szCs w:val="24"/>
        </w:rPr>
      </w:pPr>
      <w:r w:rsidRPr="00C03A64">
        <w:rPr>
          <w:rFonts w:cstheme="minorHAnsi"/>
          <w:sz w:val="24"/>
          <w:szCs w:val="24"/>
        </w:rPr>
        <w:tab/>
        <w:t>Projekt planu nie koliduje z potrzebami obronności i bezpieczeństwa państwa. Ponadto zgodnie z ustawą o planowaniu i zagospodarowaniu przestrzennym, projekt planu podlegał uzgadnianiu z organami wojskowymi oraz odpowiedzialnymi za ochronę granic i bezpieczeństwo. Organy te uzgodniły rozwiązania projektowe bez uwag.</w:t>
      </w:r>
    </w:p>
    <w:p w14:paraId="0A5D5ACD" w14:textId="77777777" w:rsidR="000F4F2D" w:rsidRPr="00C03A64" w:rsidRDefault="000F4F2D" w:rsidP="000F4F2D">
      <w:pPr>
        <w:jc w:val="both"/>
        <w:rPr>
          <w:rFonts w:cstheme="minorHAnsi"/>
          <w:sz w:val="24"/>
          <w:szCs w:val="24"/>
        </w:rPr>
      </w:pPr>
    </w:p>
    <w:p w14:paraId="3A71193B" w14:textId="77777777" w:rsidR="000F4F2D" w:rsidRPr="00C03A64" w:rsidRDefault="000F4F2D" w:rsidP="000F4F2D">
      <w:pPr>
        <w:jc w:val="both"/>
        <w:rPr>
          <w:rFonts w:cstheme="minorHAnsi"/>
          <w:b/>
          <w:bCs/>
          <w:sz w:val="24"/>
          <w:szCs w:val="24"/>
        </w:rPr>
      </w:pPr>
      <w:r w:rsidRPr="00C03A64">
        <w:rPr>
          <w:rFonts w:cstheme="minorHAnsi"/>
          <w:b/>
          <w:bCs/>
          <w:sz w:val="24"/>
          <w:szCs w:val="24"/>
        </w:rPr>
        <w:t>2.9. Potrzeby interesu publicznego</w:t>
      </w:r>
    </w:p>
    <w:p w14:paraId="1FE1AD19" w14:textId="03CC4456" w:rsidR="000F4F2D" w:rsidRPr="00C03A64" w:rsidRDefault="000F4F2D" w:rsidP="000F4F2D">
      <w:pPr>
        <w:jc w:val="both"/>
        <w:rPr>
          <w:rFonts w:cstheme="minorHAnsi"/>
          <w:sz w:val="24"/>
          <w:szCs w:val="24"/>
        </w:rPr>
      </w:pPr>
      <w:r w:rsidRPr="00C03A64">
        <w:rPr>
          <w:rFonts w:cstheme="minorHAnsi"/>
          <w:sz w:val="24"/>
          <w:szCs w:val="24"/>
        </w:rPr>
        <w:tab/>
        <w:t>Celem planu jest poszerzenie oferty wypoczynkowo-rekreacyjnej gminy poprzez wskazanie nowych ogólnodostępnych terenów dla funkcji usług turystyki i rekreacji nad jeziorem, wraz z niezbędnym projektowanym ciągiem pieszo-rowerowym</w:t>
      </w:r>
      <w:r w:rsidR="00C03A64" w:rsidRPr="00C03A64">
        <w:rPr>
          <w:rFonts w:cstheme="minorHAnsi"/>
          <w:sz w:val="24"/>
          <w:szCs w:val="24"/>
        </w:rPr>
        <w:t xml:space="preserve"> (tereny 1KP i 2KP) wzdłuż drogi powiatowej </w:t>
      </w:r>
      <w:r w:rsidRPr="00C03A64">
        <w:rPr>
          <w:rFonts w:cstheme="minorHAnsi"/>
          <w:sz w:val="24"/>
          <w:szCs w:val="24"/>
        </w:rPr>
        <w:t xml:space="preserve">biegnącej wzdłuż jeziora. Potrzeby interesu publicznego zostały </w:t>
      </w:r>
      <w:r w:rsidRPr="00C03A64">
        <w:rPr>
          <w:rFonts w:cstheme="minorHAnsi"/>
          <w:sz w:val="24"/>
          <w:szCs w:val="24"/>
        </w:rPr>
        <w:lastRenderedPageBreak/>
        <w:t xml:space="preserve">także uwzględnione poprzez ustalenie warunków zabudowy i zagospodarowania zapewniających zachowanie ładu przestrzennego oraz odpowiedniej ochrony środowiska obszaru. </w:t>
      </w:r>
    </w:p>
    <w:p w14:paraId="2FBA688E" w14:textId="77777777" w:rsidR="000F4F2D" w:rsidRPr="00C03A64" w:rsidRDefault="000F4F2D" w:rsidP="000F4F2D">
      <w:pPr>
        <w:ind w:firstLine="708"/>
        <w:jc w:val="both"/>
        <w:rPr>
          <w:rFonts w:cstheme="minorHAnsi"/>
          <w:sz w:val="24"/>
          <w:szCs w:val="24"/>
        </w:rPr>
      </w:pPr>
      <w:r w:rsidRPr="00C03A64">
        <w:rPr>
          <w:rFonts w:cstheme="minorHAnsi"/>
          <w:sz w:val="24"/>
          <w:szCs w:val="24"/>
        </w:rPr>
        <w:t xml:space="preserve">W zaktualizowanej wg Uchwały Nr XXV/195/2016 Rady Gminy Kaliska z dn. 26 września 2016r Strategii Rozwoju Gminy Kaliska na lata 2015-2022 jako słabą stronę gminy wskazano </w:t>
      </w:r>
      <w:r w:rsidRPr="00C03A64">
        <w:rPr>
          <w:rFonts w:cstheme="minorHAnsi"/>
          <w:i/>
          <w:iCs/>
          <w:sz w:val="24"/>
          <w:szCs w:val="24"/>
        </w:rPr>
        <w:t>„słabo rozwiniętą bazę turystyczną, gastronomiczną, brak zorganizowanych kąpielisk</w:t>
      </w:r>
      <w:r w:rsidRPr="00C03A64">
        <w:rPr>
          <w:rFonts w:cstheme="minorHAnsi"/>
          <w:sz w:val="24"/>
          <w:szCs w:val="24"/>
        </w:rPr>
        <w:t>”, szansy upatrują w „modzie na turystykę aktywna, wiejską i weekendową”.  W Strategii wskazano jako jeden z głównych celów rozwojowych gminy w gospodarce „</w:t>
      </w:r>
      <w:r w:rsidRPr="00C03A64">
        <w:rPr>
          <w:rFonts w:cstheme="minorHAnsi"/>
          <w:i/>
          <w:iCs/>
          <w:sz w:val="24"/>
          <w:szCs w:val="24"/>
        </w:rPr>
        <w:t>Stwarzanie warunków dla rozwoju przedsiębiorczości oraz podniesienie atrakcyjności turystycznej gminy</w:t>
      </w:r>
      <w:r w:rsidRPr="00C03A64">
        <w:rPr>
          <w:rFonts w:cstheme="minorHAnsi"/>
          <w:sz w:val="24"/>
          <w:szCs w:val="24"/>
        </w:rPr>
        <w:t>”, a w celach szczegółowych związanych z przedsiębiorczością „</w:t>
      </w:r>
      <w:r w:rsidRPr="00C03A64">
        <w:rPr>
          <w:rFonts w:cstheme="minorHAnsi"/>
          <w:i/>
          <w:iCs/>
          <w:sz w:val="24"/>
          <w:szCs w:val="24"/>
        </w:rPr>
        <w:t>3. Promowanie  terenów inwestycyjnych w gminie i pozyskiwanie inwestorów”</w:t>
      </w:r>
      <w:r w:rsidRPr="00C03A64">
        <w:rPr>
          <w:rFonts w:cstheme="minorHAnsi"/>
          <w:sz w:val="24"/>
          <w:szCs w:val="24"/>
        </w:rPr>
        <w:t xml:space="preserve"> oraz całą grupę celów szczegółowych związanych z turystyką i rekreacją. Uchwalenie planu może przyczynić się do realizacji zakładanych celów strategicznych. </w:t>
      </w:r>
    </w:p>
    <w:p w14:paraId="1D49EC93" w14:textId="77777777" w:rsidR="000F4F2D" w:rsidRPr="00C03A64" w:rsidRDefault="000F4F2D" w:rsidP="000F4F2D">
      <w:pPr>
        <w:jc w:val="both"/>
        <w:rPr>
          <w:rFonts w:cstheme="minorHAnsi"/>
          <w:sz w:val="24"/>
          <w:szCs w:val="24"/>
        </w:rPr>
      </w:pPr>
    </w:p>
    <w:p w14:paraId="380586D7" w14:textId="77777777" w:rsidR="000F4F2D" w:rsidRPr="00C03A64" w:rsidRDefault="000F4F2D" w:rsidP="000F4F2D">
      <w:pPr>
        <w:jc w:val="both"/>
        <w:rPr>
          <w:rFonts w:cstheme="minorHAnsi"/>
          <w:b/>
          <w:bCs/>
          <w:sz w:val="24"/>
          <w:szCs w:val="24"/>
        </w:rPr>
      </w:pPr>
      <w:r w:rsidRPr="00C03A64">
        <w:rPr>
          <w:rFonts w:cstheme="minorHAnsi"/>
          <w:b/>
          <w:bCs/>
          <w:sz w:val="24"/>
          <w:szCs w:val="24"/>
        </w:rPr>
        <w:t>2.10. Potrzeby w zakresie rozwoju infrastruktury technicznej, w szczególności sieci szerokopasmowych</w:t>
      </w:r>
    </w:p>
    <w:p w14:paraId="4712ABDD" w14:textId="77777777" w:rsidR="000F4F2D" w:rsidRPr="00C03A64" w:rsidRDefault="000F4F2D" w:rsidP="000F4F2D">
      <w:pPr>
        <w:jc w:val="both"/>
        <w:rPr>
          <w:rFonts w:cstheme="minorHAnsi"/>
          <w:sz w:val="24"/>
          <w:szCs w:val="24"/>
        </w:rPr>
      </w:pPr>
      <w:r w:rsidRPr="00C03A64">
        <w:rPr>
          <w:rFonts w:cstheme="minorHAnsi"/>
          <w:sz w:val="24"/>
          <w:szCs w:val="24"/>
        </w:rPr>
        <w:tab/>
        <w:t>Projekt planu miejscowego zawiera ustalenia dotyczące zasad modernizacji, rozbudowy i budowy systemów infrastruktury technicznej. Plan nie ogranicza realizacji infrastruktury sieci szerokopasmowej. Istniejące i projektowane wyposażenie w infrastrukturę techniczną ochrony środowiska zapewni właściwe warunki bytowe i sanitarne użytkownikom terenów. Obszar opracowania docelowo ma być wyposażony w sieci wodociągowe oraz kanalizacyjne,</w:t>
      </w:r>
      <w:r w:rsidRPr="00C03A64">
        <w:t xml:space="preserve"> </w:t>
      </w:r>
      <w:r w:rsidRPr="00C03A64">
        <w:rPr>
          <w:rFonts w:cstheme="minorHAnsi"/>
          <w:sz w:val="24"/>
          <w:szCs w:val="24"/>
        </w:rPr>
        <w:t xml:space="preserve">sieć wodociągowa istnieje wzdłuż drogi powiatowej, planowana jest sieć kanalizacji sanitarnej wzdłuż drogi ul. Wczasowej do obsługi  planowanego budynku sanitarno-szatniowego związanego z przyszłym kąpieliskiem na dz. 287 </w:t>
      </w:r>
      <w:proofErr w:type="spellStart"/>
      <w:r w:rsidRPr="00C03A64">
        <w:rPr>
          <w:rFonts w:cstheme="minorHAnsi"/>
          <w:sz w:val="24"/>
          <w:szCs w:val="24"/>
        </w:rPr>
        <w:t>obr</w:t>
      </w:r>
      <w:proofErr w:type="spellEnd"/>
      <w:r w:rsidRPr="00C03A64">
        <w:rPr>
          <w:rFonts w:cstheme="minorHAnsi"/>
          <w:sz w:val="24"/>
          <w:szCs w:val="24"/>
        </w:rPr>
        <w:t>. Iwiczno (teren gminny - urządzone miejsce rekreacyjne). Zaprojektowano sieć oświetlenia ulicznego wzdłuż ul. Wczasowej. Uwzględniono w projekcie wnioski i propozycje zgłoszone przez gestorów infrastruktury.</w:t>
      </w:r>
    </w:p>
    <w:p w14:paraId="32581B3F" w14:textId="77777777" w:rsidR="000F4F2D" w:rsidRPr="00C03A64" w:rsidRDefault="000F4F2D" w:rsidP="000F4F2D">
      <w:pPr>
        <w:jc w:val="both"/>
        <w:rPr>
          <w:rFonts w:cstheme="minorHAnsi"/>
          <w:sz w:val="24"/>
          <w:szCs w:val="24"/>
        </w:rPr>
      </w:pPr>
    </w:p>
    <w:p w14:paraId="791A112E" w14:textId="77777777" w:rsidR="000F4F2D" w:rsidRPr="00C03A64" w:rsidRDefault="000F4F2D" w:rsidP="000F4F2D">
      <w:pPr>
        <w:jc w:val="both"/>
        <w:rPr>
          <w:rFonts w:cstheme="minorHAnsi"/>
          <w:b/>
          <w:bCs/>
          <w:sz w:val="24"/>
          <w:szCs w:val="24"/>
        </w:rPr>
      </w:pPr>
      <w:r w:rsidRPr="00C03A64">
        <w:rPr>
          <w:rFonts w:cstheme="minorHAnsi"/>
          <w:b/>
          <w:bCs/>
          <w:sz w:val="24"/>
          <w:szCs w:val="24"/>
        </w:rPr>
        <w:t>2.11. Udział społeczeństwa w pracach nad miejscowym planem zagospodarowania przestrzennego, w tym przy użyciu środków komunikacji elektronicznej. Zachowanie jawności i przejrzystości procedur planistycznych</w:t>
      </w:r>
    </w:p>
    <w:p w14:paraId="781214FB" w14:textId="2030ADD7" w:rsidR="000F4F2D" w:rsidRPr="00C03A64" w:rsidRDefault="000F4F2D" w:rsidP="000F4F2D">
      <w:pPr>
        <w:jc w:val="both"/>
        <w:rPr>
          <w:rFonts w:cstheme="minorHAnsi"/>
          <w:sz w:val="24"/>
          <w:szCs w:val="24"/>
        </w:rPr>
      </w:pPr>
      <w:r w:rsidRPr="00C03A64">
        <w:rPr>
          <w:rFonts w:cstheme="minorHAnsi"/>
          <w:sz w:val="24"/>
          <w:szCs w:val="24"/>
        </w:rPr>
        <w:tab/>
        <w:t xml:space="preserve">Wójt Gminy Kaliska na każdym etapie procedury planistycznej dotyczącej planu miejscowego zapewnił jawność i przejrzystość ww. procedury. W szczególności dotyczy to etapów związanych z udziałem społeczeństwa: składania wniosków, uczestniczenia w dyskusji publicznej nad rozwiązaniami w trakcie wyłożenia projektu planu miejscowego wraz z prognozą oddziaływania na środowisko do publicznego wglądu oraz możliwość składania uwag. Wniosków osób fizycznych po zawiadomieniu o przystąpieniu do sporządzania planu nie złożono, pisma z wnioskami złożyły jedynie niektóre z zawiadomionych organów i instytucji a także  Nadleśnictwo Kaliska. </w:t>
      </w:r>
    </w:p>
    <w:p w14:paraId="68BBEA60" w14:textId="77777777" w:rsidR="000F4F2D" w:rsidRPr="00C03A64" w:rsidRDefault="000F4F2D" w:rsidP="000F4F2D">
      <w:pPr>
        <w:jc w:val="both"/>
        <w:rPr>
          <w:rFonts w:cstheme="minorHAnsi"/>
          <w:sz w:val="24"/>
          <w:szCs w:val="24"/>
        </w:rPr>
      </w:pPr>
      <w:r w:rsidRPr="00C03A64">
        <w:rPr>
          <w:rFonts w:cstheme="minorHAnsi"/>
          <w:sz w:val="24"/>
          <w:szCs w:val="24"/>
        </w:rPr>
        <w:lastRenderedPageBreak/>
        <w:t xml:space="preserve">Wójt Gminy  ogłosił o przystąpieniu do sporządzenia planu miejscowego w lokalnej prasie, na tablicy ogłoszeń Urzędu Gminy oraz na stronie internetowej Urzędu Gminy, wyznaczając termin składania wniosków do projektu planu. Uzgodnił zakres i stopień szczegółowości prognozy oddziaływania na środowisko z RDOŚ w Gdańsku i PPIS w Starogardzie Gdańskim. </w:t>
      </w:r>
    </w:p>
    <w:p w14:paraId="0C1B5532" w14:textId="77777777" w:rsidR="000F4F2D" w:rsidRPr="00C03A64" w:rsidRDefault="000F4F2D" w:rsidP="000F4F2D">
      <w:pPr>
        <w:jc w:val="both"/>
        <w:rPr>
          <w:rFonts w:cstheme="minorHAnsi"/>
          <w:sz w:val="24"/>
          <w:szCs w:val="24"/>
        </w:rPr>
      </w:pPr>
      <w:r w:rsidRPr="00C03A64">
        <w:rPr>
          <w:rFonts w:cstheme="minorHAnsi"/>
          <w:sz w:val="24"/>
          <w:szCs w:val="24"/>
        </w:rPr>
        <w:t xml:space="preserve">Projekt planu miejscowego został wyłożony do publicznego wglądu wraz z prognozą oddziaływania na środowisko w dniach od …………….. r. do ……………. r. po uprzednim ogłoszeniu o ww. wyłożeniu. Ogłoszenie zamieszczono w lokalnej prasie, na tablicy ogłoszeń Urzędu Gminy oraz na stronie internetowej Urzędu Gminy. W ogłoszeniu został wyznaczony termin wyłożenia projektu planu wraz z prognozą, termin dyskusji publicznej ustalono na dzień …………… r., oraz ustalono termin składania uwag – do dnia …………… r. </w:t>
      </w:r>
    </w:p>
    <w:p w14:paraId="0FA01D5C" w14:textId="77777777" w:rsidR="000F4F2D" w:rsidRPr="00C03A64" w:rsidRDefault="000F4F2D" w:rsidP="000F4F2D">
      <w:pPr>
        <w:jc w:val="both"/>
        <w:rPr>
          <w:rFonts w:cstheme="minorHAnsi"/>
          <w:sz w:val="24"/>
          <w:szCs w:val="24"/>
        </w:rPr>
      </w:pPr>
      <w:r w:rsidRPr="00C03A64">
        <w:rPr>
          <w:rFonts w:cstheme="minorHAnsi"/>
          <w:sz w:val="24"/>
          <w:szCs w:val="24"/>
        </w:rPr>
        <w:t xml:space="preserve">W terminach wyznaczonych przez Wójta Gminy każdy, kto kwestionuje ustalenia przyjęte w projekcie planu miejscowego lub w prognozie oddziaływania na środowisko, może wnieść uwagi. Uwagi mogą być wnoszone w formie pisemnej, w formie ustnej do protokołu z dyskusji publicznej, a także za pomocą poczty elektronicznej. Protokół z dyskusji publicznej został zamieszczony na stronie internetowej Urzędu Gminy oraz na tablicy ogłoszeń.  </w:t>
      </w:r>
    </w:p>
    <w:p w14:paraId="0C92FCC3" w14:textId="77777777" w:rsidR="000F4F2D" w:rsidRPr="00C03A64" w:rsidRDefault="000F4F2D" w:rsidP="000F4F2D">
      <w:pPr>
        <w:jc w:val="both"/>
        <w:rPr>
          <w:rFonts w:cstheme="minorHAnsi"/>
          <w:sz w:val="24"/>
          <w:szCs w:val="24"/>
        </w:rPr>
      </w:pPr>
      <w:r w:rsidRPr="00C03A64">
        <w:rPr>
          <w:rFonts w:cstheme="minorHAnsi"/>
          <w:sz w:val="24"/>
          <w:szCs w:val="24"/>
        </w:rPr>
        <w:t>Do projektu planu nie wniesiono uwag/ wniesiono następujące uwagi :</w:t>
      </w:r>
      <w:r w:rsidRPr="00C03A64">
        <w:rPr>
          <w:rStyle w:val="Odwoanieprzypisudolnego"/>
          <w:rFonts w:cstheme="minorHAnsi"/>
          <w:sz w:val="24"/>
          <w:szCs w:val="24"/>
        </w:rPr>
        <w:footnoteReference w:id="3"/>
      </w:r>
      <w:r w:rsidRPr="00C03A64">
        <w:rPr>
          <w:rFonts w:cstheme="minorHAnsi"/>
          <w:sz w:val="24"/>
          <w:szCs w:val="24"/>
        </w:rPr>
        <w:t xml:space="preserve"> …………………..</w:t>
      </w:r>
    </w:p>
    <w:p w14:paraId="7DF76A00" w14:textId="77777777" w:rsidR="000F4F2D" w:rsidRPr="00C03A64" w:rsidRDefault="000F4F2D" w:rsidP="000F4F2D">
      <w:pPr>
        <w:jc w:val="both"/>
        <w:rPr>
          <w:rFonts w:cstheme="minorHAnsi"/>
          <w:sz w:val="24"/>
          <w:szCs w:val="24"/>
        </w:rPr>
      </w:pPr>
    </w:p>
    <w:p w14:paraId="17AA85CD" w14:textId="77777777" w:rsidR="000F4F2D" w:rsidRPr="00C03A64" w:rsidRDefault="000F4F2D" w:rsidP="000F4F2D">
      <w:pPr>
        <w:jc w:val="both"/>
        <w:rPr>
          <w:rFonts w:cstheme="minorHAnsi"/>
          <w:b/>
          <w:bCs/>
          <w:sz w:val="24"/>
          <w:szCs w:val="24"/>
        </w:rPr>
      </w:pPr>
      <w:r w:rsidRPr="00C03A64">
        <w:rPr>
          <w:rFonts w:cstheme="minorHAnsi"/>
          <w:b/>
          <w:bCs/>
          <w:sz w:val="24"/>
          <w:szCs w:val="24"/>
        </w:rPr>
        <w:t>2.12. Zapewnienie odpowiedniej ilości i jakości wody, do celów zaopatrzenia ludności</w:t>
      </w:r>
    </w:p>
    <w:p w14:paraId="03DBD06F" w14:textId="77777777" w:rsidR="000F4F2D" w:rsidRPr="00C03A64" w:rsidRDefault="000F4F2D" w:rsidP="000F4F2D">
      <w:pPr>
        <w:jc w:val="both"/>
        <w:rPr>
          <w:rFonts w:cstheme="minorHAnsi"/>
          <w:sz w:val="24"/>
          <w:szCs w:val="24"/>
        </w:rPr>
      </w:pPr>
      <w:r w:rsidRPr="00C03A64">
        <w:rPr>
          <w:rFonts w:cstheme="minorHAnsi"/>
          <w:sz w:val="24"/>
          <w:szCs w:val="24"/>
        </w:rPr>
        <w:tab/>
        <w:t xml:space="preserve">Projekt planu miejscowego zawiera ustalenia dotyczące zasad modernizacji, rozbudowy i budowy systemów infrastruktury technicznej, w tym systemów zaopatrzenia w wodę.  Ustalono zaopatrzenie w wodę z wodociągów, zarówno w celu zaopatrzenia ludności jak też potrzeb zaopatrzenia przeciwpożarowego. </w:t>
      </w:r>
    </w:p>
    <w:p w14:paraId="22D7E654" w14:textId="77777777" w:rsidR="000F4F2D" w:rsidRPr="00C03A64" w:rsidRDefault="000F4F2D" w:rsidP="000F4F2D">
      <w:pPr>
        <w:jc w:val="both"/>
        <w:rPr>
          <w:rFonts w:cstheme="minorHAnsi"/>
          <w:sz w:val="24"/>
          <w:szCs w:val="24"/>
        </w:rPr>
      </w:pPr>
    </w:p>
    <w:p w14:paraId="4FABDA3D" w14:textId="77777777" w:rsidR="000F4F2D" w:rsidRPr="00C03A64" w:rsidRDefault="000F4F2D" w:rsidP="000F4F2D">
      <w:pPr>
        <w:jc w:val="both"/>
        <w:rPr>
          <w:rFonts w:cstheme="minorHAnsi"/>
          <w:b/>
          <w:bCs/>
          <w:sz w:val="24"/>
          <w:szCs w:val="24"/>
        </w:rPr>
      </w:pPr>
      <w:r w:rsidRPr="00C03A64">
        <w:rPr>
          <w:rFonts w:cstheme="minorHAnsi"/>
          <w:b/>
          <w:bCs/>
          <w:sz w:val="24"/>
          <w:szCs w:val="24"/>
        </w:rPr>
        <w:t>2.13. Przeznaczenia terenów w odniesieniu do interesu publicznego i interesów prywatnych</w:t>
      </w:r>
    </w:p>
    <w:p w14:paraId="0EE03912" w14:textId="0689E315" w:rsidR="000F4F2D" w:rsidRPr="00C03A64" w:rsidRDefault="000F4F2D" w:rsidP="000F4F2D">
      <w:pPr>
        <w:jc w:val="both"/>
        <w:rPr>
          <w:rFonts w:cstheme="minorHAnsi"/>
          <w:sz w:val="24"/>
          <w:szCs w:val="24"/>
        </w:rPr>
      </w:pPr>
      <w:r w:rsidRPr="00C03A64">
        <w:rPr>
          <w:rFonts w:cstheme="minorHAnsi"/>
          <w:sz w:val="24"/>
          <w:szCs w:val="24"/>
        </w:rPr>
        <w:tab/>
        <w:t xml:space="preserve">Ustalając przeznaczenie terenów, sposób zagospodarowania i sposób korzystania z terenu Wójt Gminy wziął pod uwagę zarówno interes publiczny jak i interesy prywatne oraz interesy Nadleśnictwa Kaliska wyrażone w ich wnioskach, w granicach zgodnych z zapisami obowiązującego Studium uwarunkowań i kierunków zagospodarowania przestrzennego gminy (wskazane kierunki zmian w zagospodarowaniu, postulowane wskaźniki i parametry dotyczące zagospodarowania oraz użytkowania terenów). Wskazane tereny usług z zakresu obsługi turystyki i rekreacji (UT) będą terenami dla realizacji inwestycji celu publicznego lokalnego związanego z zadaniami własnymi samorządu związanymi z zapewnieniem odpowiednich warunków dla rozwoju rekreacji i wypoczynku. </w:t>
      </w:r>
    </w:p>
    <w:p w14:paraId="4AFA1206" w14:textId="77777777" w:rsidR="000F4F2D" w:rsidRPr="00C03A64" w:rsidRDefault="000F4F2D" w:rsidP="000F4F2D">
      <w:pPr>
        <w:jc w:val="both"/>
        <w:rPr>
          <w:rFonts w:cstheme="minorHAnsi"/>
          <w:sz w:val="24"/>
          <w:szCs w:val="24"/>
        </w:rPr>
      </w:pPr>
    </w:p>
    <w:p w14:paraId="769249A4" w14:textId="77777777" w:rsidR="000F4F2D" w:rsidRPr="00C03A64" w:rsidRDefault="000F4F2D" w:rsidP="000F4F2D">
      <w:pPr>
        <w:jc w:val="both"/>
        <w:rPr>
          <w:rFonts w:cstheme="minorHAnsi"/>
          <w:b/>
          <w:bCs/>
          <w:sz w:val="24"/>
          <w:szCs w:val="24"/>
        </w:rPr>
      </w:pPr>
      <w:r w:rsidRPr="00C03A64">
        <w:rPr>
          <w:rFonts w:cstheme="minorHAnsi"/>
          <w:b/>
          <w:bCs/>
          <w:sz w:val="24"/>
          <w:szCs w:val="24"/>
        </w:rPr>
        <w:t xml:space="preserve">2.14. Wymagania ładu przestrzennego, efektywnego gospodarowania przestrzenią oraz walorów ekonomicznych przestrzeni, w przypadku sytuowania nowej zabudowy, w tym </w:t>
      </w:r>
      <w:r w:rsidRPr="00C03A64">
        <w:rPr>
          <w:rFonts w:cstheme="minorHAnsi"/>
          <w:b/>
          <w:bCs/>
          <w:sz w:val="24"/>
          <w:szCs w:val="24"/>
        </w:rPr>
        <w:lastRenderedPageBreak/>
        <w:t xml:space="preserve">dążenie do minimalizowania transportochłonności i maksymalnego wykorzystania publicznego transportu zbiorowego </w:t>
      </w:r>
    </w:p>
    <w:p w14:paraId="65201422" w14:textId="77777777" w:rsidR="000F4F2D" w:rsidRPr="00C03A64" w:rsidRDefault="000F4F2D" w:rsidP="000F4F2D">
      <w:pPr>
        <w:ind w:firstLine="708"/>
        <w:jc w:val="both"/>
        <w:rPr>
          <w:rFonts w:cstheme="minorHAnsi"/>
          <w:sz w:val="24"/>
          <w:szCs w:val="24"/>
        </w:rPr>
      </w:pPr>
      <w:r w:rsidRPr="00C03A64">
        <w:rPr>
          <w:rFonts w:cstheme="minorHAnsi"/>
          <w:sz w:val="24"/>
          <w:szCs w:val="24"/>
        </w:rPr>
        <w:t xml:space="preserve">Ustalone przeznaczenia terenów jest kontynuacją dotychczasowych sposobów zagospodarowania w obszarze opracowania oraz w pobliskim sąsiedztwie – rekreacja indywidualna oraz zbiorowa. Teren jest korzystnie położony względem układu komunikacyjnego obsługującego.  </w:t>
      </w:r>
    </w:p>
    <w:p w14:paraId="1AB14A6C" w14:textId="77777777" w:rsidR="000F4F2D" w:rsidRPr="00C03A64" w:rsidRDefault="000F4F2D" w:rsidP="000F4F2D">
      <w:pPr>
        <w:ind w:firstLine="708"/>
        <w:jc w:val="both"/>
        <w:rPr>
          <w:rFonts w:cstheme="minorHAnsi"/>
          <w:sz w:val="24"/>
          <w:szCs w:val="24"/>
        </w:rPr>
      </w:pPr>
    </w:p>
    <w:p w14:paraId="1E80E48F" w14:textId="77777777" w:rsidR="000F4F2D" w:rsidRPr="00C03A64" w:rsidRDefault="000F4F2D" w:rsidP="000F4F2D">
      <w:pPr>
        <w:ind w:firstLine="708"/>
        <w:jc w:val="both"/>
        <w:rPr>
          <w:rFonts w:cstheme="minorHAnsi"/>
          <w:b/>
          <w:bCs/>
          <w:sz w:val="24"/>
          <w:szCs w:val="24"/>
        </w:rPr>
      </w:pPr>
      <w:r w:rsidRPr="00C03A64">
        <w:rPr>
          <w:rFonts w:cstheme="minorHAnsi"/>
          <w:b/>
          <w:bCs/>
          <w:sz w:val="24"/>
          <w:szCs w:val="24"/>
        </w:rPr>
        <w:t>3. Zgodność z wynikami analizy, o której mowa w art. 32 ust. 1, wraz z datą uchwały rady gminy, o której mowa w art. 32 ust. 2</w:t>
      </w:r>
    </w:p>
    <w:p w14:paraId="51CCF4D3" w14:textId="77777777" w:rsidR="000F4F2D" w:rsidRPr="00C03A64" w:rsidRDefault="000F4F2D" w:rsidP="000F4F2D">
      <w:pPr>
        <w:ind w:firstLine="708"/>
        <w:jc w:val="both"/>
        <w:rPr>
          <w:rFonts w:cstheme="minorHAnsi"/>
          <w:sz w:val="24"/>
          <w:szCs w:val="24"/>
        </w:rPr>
      </w:pPr>
      <w:r w:rsidRPr="00C03A64">
        <w:rPr>
          <w:rFonts w:cstheme="minorHAnsi"/>
          <w:sz w:val="24"/>
          <w:szCs w:val="24"/>
        </w:rPr>
        <w:tab/>
        <w:t xml:space="preserve">Wyniki analizy, o której mowa w art. 32 ust 1 ustawy o planowaniu i zagospodarowaniu przestrzennym zostały ujęte w Uchwale Nr XXI/172/2016 Rady Gminy Kaliska z dnia 29 czerwca 2016 r. w sprawie aktualności Studium/… / i planów miejscowych w obszarze gminy. </w:t>
      </w:r>
    </w:p>
    <w:p w14:paraId="3ED9294E" w14:textId="3E19D0DD" w:rsidR="000F4F2D" w:rsidRPr="00C03A64" w:rsidRDefault="000F4F2D" w:rsidP="000F4F2D">
      <w:pPr>
        <w:ind w:firstLine="708"/>
        <w:jc w:val="both"/>
        <w:rPr>
          <w:rFonts w:cstheme="minorHAnsi"/>
          <w:sz w:val="24"/>
          <w:szCs w:val="24"/>
        </w:rPr>
      </w:pPr>
      <w:r w:rsidRPr="00C03A64">
        <w:rPr>
          <w:rFonts w:cstheme="minorHAnsi"/>
          <w:sz w:val="24"/>
          <w:szCs w:val="24"/>
        </w:rPr>
        <w:t xml:space="preserve">Sporządzenie planu nie jest wynikiem </w:t>
      </w:r>
      <w:r w:rsidR="004D3121">
        <w:rPr>
          <w:rFonts w:cstheme="minorHAnsi"/>
          <w:sz w:val="24"/>
          <w:szCs w:val="24"/>
        </w:rPr>
        <w:t xml:space="preserve">wyżej wymienionej </w:t>
      </w:r>
      <w:r w:rsidRPr="00C03A64">
        <w:rPr>
          <w:rFonts w:cstheme="minorHAnsi"/>
          <w:sz w:val="24"/>
          <w:szCs w:val="24"/>
        </w:rPr>
        <w:t xml:space="preserve">uchwały lecz wynika z obecnych potrzeb gminy oraz strategii rozwoju gminy. </w:t>
      </w:r>
    </w:p>
    <w:p w14:paraId="2C126955" w14:textId="77777777" w:rsidR="000F4F2D" w:rsidRPr="00C03A64" w:rsidRDefault="000F4F2D" w:rsidP="000F4F2D">
      <w:pPr>
        <w:ind w:firstLine="708"/>
        <w:jc w:val="both"/>
        <w:rPr>
          <w:rFonts w:cstheme="minorHAnsi"/>
          <w:b/>
          <w:bCs/>
          <w:sz w:val="24"/>
          <w:szCs w:val="24"/>
        </w:rPr>
      </w:pPr>
      <w:r w:rsidRPr="00C03A64">
        <w:rPr>
          <w:rFonts w:cstheme="minorHAnsi"/>
          <w:b/>
          <w:bCs/>
          <w:sz w:val="24"/>
          <w:szCs w:val="24"/>
        </w:rPr>
        <w:t>4. Wpływ na finanse publiczne, w tym budżet gminy</w:t>
      </w:r>
    </w:p>
    <w:p w14:paraId="595FAD1B" w14:textId="75C05EF8" w:rsidR="000F4F2D" w:rsidRPr="00C03A64" w:rsidRDefault="000F4F2D" w:rsidP="000F4F2D">
      <w:pPr>
        <w:ind w:firstLine="708"/>
        <w:jc w:val="both"/>
        <w:rPr>
          <w:rFonts w:cstheme="minorHAnsi"/>
          <w:sz w:val="24"/>
          <w:szCs w:val="24"/>
        </w:rPr>
      </w:pPr>
      <w:r w:rsidRPr="00C03A64">
        <w:rPr>
          <w:rFonts w:cstheme="minorHAnsi"/>
          <w:sz w:val="24"/>
          <w:szCs w:val="24"/>
        </w:rPr>
        <w:tab/>
        <w:t xml:space="preserve">Plan miejscowy będący przedmiotem uchwały wpłynie na budżet gminy, będzie skutkował koniecznością poniesienia przez gminę nakładów na budowę infrastruktury technicznej stanowiącej zadanie własne gminy (planowane nowe zagospodarowanie w terenach ogólnodostępnych usług turystyczno-rekreacyjnych, w szczególności  </w:t>
      </w:r>
      <w:r w:rsidR="00C03A64" w:rsidRPr="00C03A64">
        <w:rPr>
          <w:rFonts w:cstheme="minorHAnsi"/>
          <w:sz w:val="24"/>
          <w:szCs w:val="24"/>
        </w:rPr>
        <w:t>1UT, 2UT, 3UT</w:t>
      </w:r>
      <w:r w:rsidRPr="00C03A64">
        <w:rPr>
          <w:rFonts w:cstheme="minorHAnsi"/>
          <w:sz w:val="24"/>
          <w:szCs w:val="24"/>
        </w:rPr>
        <w:t xml:space="preserve">) oraz ciągów pieszo-rowerowych </w:t>
      </w:r>
      <w:r w:rsidR="00C03A64" w:rsidRPr="00C03A64">
        <w:rPr>
          <w:rFonts w:cstheme="minorHAnsi"/>
          <w:sz w:val="24"/>
          <w:szCs w:val="24"/>
        </w:rPr>
        <w:t>1KP i 2KP</w:t>
      </w:r>
      <w:r w:rsidRPr="00C03A64">
        <w:rPr>
          <w:rFonts w:cstheme="minorHAnsi"/>
          <w:sz w:val="24"/>
          <w:szCs w:val="24"/>
        </w:rPr>
        <w:t xml:space="preserve">. Docelowo konieczne będzie włączenie planowanych odcinków sieci kanalizacji sanitarnych do sieci gminnych, ewentualnej rozbudowy sieci wodociągowych. </w:t>
      </w:r>
    </w:p>
    <w:p w14:paraId="4680CCBC" w14:textId="3C2A4CD4" w:rsidR="000F4F2D" w:rsidRPr="00C03A64" w:rsidRDefault="000F4F2D" w:rsidP="000F4F2D">
      <w:pPr>
        <w:ind w:firstLine="708"/>
        <w:jc w:val="both"/>
        <w:rPr>
          <w:rFonts w:cstheme="minorHAnsi"/>
          <w:sz w:val="24"/>
          <w:szCs w:val="24"/>
        </w:rPr>
      </w:pPr>
      <w:r w:rsidRPr="00C03A64">
        <w:rPr>
          <w:rFonts w:cstheme="minorHAnsi"/>
          <w:sz w:val="24"/>
          <w:szCs w:val="24"/>
        </w:rPr>
        <w:t xml:space="preserve">Uchwalenie planu nie będzie skutkować roszczeniami właścicieli gruntów prywatnych, wynikającymi z art. 36 ustawy o planowaniu i zagospodarowaniu przestrzennym (odszkodowania, wykupy nieruchomości ze względu na obniżenie wartości lub uniemożliwienie korzystania z nieruchomości w dotychczasowy sposób), gdyż takie grunty nie występują w granicach planu. Konieczny będzie jednak wykup gruntów </w:t>
      </w:r>
      <w:r w:rsidR="00C03A64" w:rsidRPr="00C03A64">
        <w:rPr>
          <w:rFonts w:cstheme="minorHAnsi"/>
          <w:sz w:val="24"/>
          <w:szCs w:val="24"/>
        </w:rPr>
        <w:t xml:space="preserve">stanowiących własność </w:t>
      </w:r>
      <w:r w:rsidRPr="00C03A64">
        <w:rPr>
          <w:rFonts w:cstheme="minorHAnsi"/>
          <w:sz w:val="24"/>
          <w:szCs w:val="24"/>
        </w:rPr>
        <w:t>Skarbu Państwa</w:t>
      </w:r>
      <w:r w:rsidR="00C03A64" w:rsidRPr="00C03A64">
        <w:rPr>
          <w:rFonts w:cstheme="minorHAnsi"/>
          <w:sz w:val="24"/>
          <w:szCs w:val="24"/>
        </w:rPr>
        <w:t xml:space="preserve"> na cele ogólnodostępnych terenów dla obsługi turystyki i rekreacji oraz budowy ciągów pieszo-rowerowych wzdłuż drogi powiatowej.  </w:t>
      </w:r>
      <w:r w:rsidRPr="00977698">
        <w:rPr>
          <w:rFonts w:cstheme="minorHAnsi"/>
          <w:sz w:val="24"/>
          <w:szCs w:val="24"/>
        </w:rPr>
        <w:t xml:space="preserve">Gminę jako inwestora obciążać będą ponadto skutki finansowe zmiany leśnego przeznaczenia na cele nieleśne oraz </w:t>
      </w:r>
      <w:proofErr w:type="spellStart"/>
      <w:r w:rsidRPr="00977698">
        <w:rPr>
          <w:rFonts w:cstheme="minorHAnsi"/>
          <w:sz w:val="24"/>
          <w:szCs w:val="24"/>
        </w:rPr>
        <w:t>odlesień</w:t>
      </w:r>
      <w:proofErr w:type="spellEnd"/>
      <w:r w:rsidRPr="00977698">
        <w:rPr>
          <w:rFonts w:cstheme="minorHAnsi"/>
          <w:sz w:val="24"/>
          <w:szCs w:val="24"/>
        </w:rPr>
        <w:t>, wycinek drzewostanu.</w:t>
      </w:r>
      <w:r w:rsidRPr="00C03A64">
        <w:rPr>
          <w:rFonts w:cstheme="minorHAnsi"/>
          <w:sz w:val="24"/>
          <w:szCs w:val="24"/>
        </w:rPr>
        <w:t xml:space="preserve">  </w:t>
      </w:r>
    </w:p>
    <w:p w14:paraId="563B1FAA" w14:textId="38140C22" w:rsidR="000F4F2D" w:rsidRPr="000B4BEB" w:rsidRDefault="000F4F2D" w:rsidP="000F4F2D">
      <w:pPr>
        <w:ind w:firstLine="708"/>
        <w:jc w:val="both"/>
        <w:rPr>
          <w:rFonts w:cstheme="minorHAnsi"/>
          <w:sz w:val="24"/>
          <w:szCs w:val="24"/>
        </w:rPr>
      </w:pPr>
      <w:r w:rsidRPr="000B4BEB">
        <w:rPr>
          <w:rFonts w:cstheme="minorHAnsi"/>
          <w:sz w:val="24"/>
          <w:szCs w:val="24"/>
        </w:rPr>
        <w:t xml:space="preserve">Uchwalenie planu spowodowuje wzrost wartości nieruchomości dla terenów UT (ogólnodostępne tereny, na gruntach dotychczas bez planu miejscowego, rolnych i leśnych)  może zatem skutkować powstaniem wpływów z opłaty planistycznej – ustalono stawkę procentową służącą naliczaniu opłat, o których mowa w art. 36 ust. 4 ustawy (tzw. renta planistyczna) w wysokości </w:t>
      </w:r>
      <w:r w:rsidR="00C03A64" w:rsidRPr="000B4BEB">
        <w:rPr>
          <w:rFonts w:cstheme="minorHAnsi"/>
          <w:sz w:val="24"/>
          <w:szCs w:val="24"/>
        </w:rPr>
        <w:t>3</w:t>
      </w:r>
      <w:r w:rsidRPr="000B4BEB">
        <w:rPr>
          <w:rFonts w:cstheme="minorHAnsi"/>
          <w:sz w:val="24"/>
          <w:szCs w:val="24"/>
        </w:rPr>
        <w:t xml:space="preserve">0%, dla terenów komunikacyjnych </w:t>
      </w:r>
      <w:r w:rsidR="00C03A64" w:rsidRPr="000B4BEB">
        <w:rPr>
          <w:rFonts w:cstheme="minorHAnsi"/>
          <w:sz w:val="24"/>
          <w:szCs w:val="24"/>
        </w:rPr>
        <w:t>KP</w:t>
      </w:r>
      <w:r w:rsidRPr="000B4BEB">
        <w:rPr>
          <w:rFonts w:cstheme="minorHAnsi"/>
          <w:sz w:val="24"/>
          <w:szCs w:val="24"/>
        </w:rPr>
        <w:t xml:space="preserve"> (planowanych ścieżek pieszo- rowerowych) ustalono stawkę 0%. </w:t>
      </w:r>
    </w:p>
    <w:p w14:paraId="353A8EA8" w14:textId="77777777" w:rsidR="000F4F2D" w:rsidRPr="000B4BEB" w:rsidRDefault="000F4F2D" w:rsidP="000F4F2D">
      <w:pPr>
        <w:ind w:firstLine="708"/>
        <w:jc w:val="both"/>
        <w:rPr>
          <w:rFonts w:cstheme="minorHAnsi"/>
          <w:sz w:val="24"/>
          <w:szCs w:val="24"/>
        </w:rPr>
      </w:pPr>
    </w:p>
    <w:p w14:paraId="227F8AF7" w14:textId="77777777" w:rsidR="000F4F2D" w:rsidRPr="000B4BEB" w:rsidRDefault="000F4F2D" w:rsidP="000F4F2D">
      <w:pPr>
        <w:ind w:firstLine="708"/>
        <w:jc w:val="both"/>
        <w:rPr>
          <w:rFonts w:cstheme="minorHAnsi"/>
          <w:b/>
          <w:bCs/>
          <w:sz w:val="24"/>
          <w:szCs w:val="24"/>
        </w:rPr>
      </w:pPr>
      <w:r w:rsidRPr="000B4BEB">
        <w:rPr>
          <w:rFonts w:cstheme="minorHAnsi"/>
          <w:b/>
          <w:bCs/>
          <w:sz w:val="24"/>
          <w:szCs w:val="24"/>
        </w:rPr>
        <w:lastRenderedPageBreak/>
        <w:t xml:space="preserve">5. Przebieg dotychczasowej procedury planistycznej </w:t>
      </w:r>
      <w:r w:rsidRPr="000B4BEB">
        <w:rPr>
          <w:rStyle w:val="Odwoanieprzypisudolnego"/>
          <w:rFonts w:cstheme="minorHAnsi"/>
          <w:b/>
          <w:bCs/>
          <w:sz w:val="24"/>
          <w:szCs w:val="24"/>
        </w:rPr>
        <w:footnoteReference w:id="4"/>
      </w:r>
    </w:p>
    <w:p w14:paraId="1202E798" w14:textId="4B7AC70D" w:rsidR="000F4F2D" w:rsidRPr="000B4BEB" w:rsidRDefault="000F4F2D" w:rsidP="000F4F2D">
      <w:pPr>
        <w:ind w:firstLine="708"/>
        <w:jc w:val="both"/>
        <w:rPr>
          <w:rFonts w:cstheme="minorHAnsi"/>
          <w:sz w:val="24"/>
          <w:szCs w:val="24"/>
        </w:rPr>
      </w:pPr>
      <w:r w:rsidRPr="000B4BEB">
        <w:rPr>
          <w:rFonts w:cstheme="minorHAnsi"/>
          <w:sz w:val="24"/>
          <w:szCs w:val="24"/>
        </w:rPr>
        <w:t>Plan został poddan</w:t>
      </w:r>
      <w:r w:rsidR="004D3121">
        <w:rPr>
          <w:rFonts w:cstheme="minorHAnsi"/>
          <w:sz w:val="24"/>
          <w:szCs w:val="24"/>
        </w:rPr>
        <w:t>y</w:t>
      </w:r>
      <w:r w:rsidRPr="000B4BEB">
        <w:rPr>
          <w:rFonts w:cstheme="minorHAnsi"/>
          <w:sz w:val="24"/>
          <w:szCs w:val="24"/>
        </w:rPr>
        <w:t xml:space="preserve"> procedurze planistycznej zgodnie z przepisami ustawy z dnia 27 marca 2003 r. o planowaniu i zagospodarowaniu przestrzennym (</w:t>
      </w:r>
      <w:proofErr w:type="spellStart"/>
      <w:r w:rsidRPr="000B4BEB">
        <w:rPr>
          <w:rFonts w:cstheme="minorHAnsi"/>
          <w:sz w:val="24"/>
          <w:szCs w:val="24"/>
        </w:rPr>
        <w:t>t.j</w:t>
      </w:r>
      <w:proofErr w:type="spellEnd"/>
      <w:r w:rsidRPr="000B4BEB">
        <w:rPr>
          <w:rFonts w:cstheme="minorHAnsi"/>
          <w:sz w:val="24"/>
          <w:szCs w:val="24"/>
        </w:rPr>
        <w:t>. Dz. U. z 202</w:t>
      </w:r>
      <w:r w:rsidR="000B4BEB" w:rsidRPr="000B4BEB">
        <w:rPr>
          <w:rFonts w:cstheme="minorHAnsi"/>
          <w:sz w:val="24"/>
          <w:szCs w:val="24"/>
        </w:rPr>
        <w:t>3</w:t>
      </w:r>
      <w:r w:rsidRPr="000B4BEB">
        <w:rPr>
          <w:rFonts w:cstheme="minorHAnsi"/>
          <w:sz w:val="24"/>
          <w:szCs w:val="24"/>
        </w:rPr>
        <w:t xml:space="preserve">r. poz. </w:t>
      </w:r>
      <w:r w:rsidR="000B4BEB" w:rsidRPr="000B4BEB">
        <w:rPr>
          <w:rFonts w:cstheme="minorHAnsi"/>
          <w:sz w:val="24"/>
          <w:szCs w:val="24"/>
        </w:rPr>
        <w:t>977,</w:t>
      </w:r>
      <w:r w:rsidRPr="000B4BEB">
        <w:rPr>
          <w:rFonts w:cstheme="minorHAnsi"/>
          <w:sz w:val="24"/>
          <w:szCs w:val="24"/>
        </w:rPr>
        <w:t xml:space="preserve"> ze zm.) oraz ustawy o udostępnianiu informacji o środowisku i jego ochronie, udziale społeczeństwa w ochronie środowiska oraz o ocenach oddziaływania na środowisko (j.t. Dz. U. z 202</w:t>
      </w:r>
      <w:r w:rsidR="000B4BEB" w:rsidRPr="000B4BEB">
        <w:rPr>
          <w:rFonts w:cstheme="minorHAnsi"/>
          <w:sz w:val="24"/>
          <w:szCs w:val="24"/>
        </w:rPr>
        <w:t>3</w:t>
      </w:r>
      <w:r w:rsidRPr="000B4BEB">
        <w:rPr>
          <w:rFonts w:cstheme="minorHAnsi"/>
          <w:sz w:val="24"/>
          <w:szCs w:val="24"/>
        </w:rPr>
        <w:t xml:space="preserve">r. poz. </w:t>
      </w:r>
      <w:r w:rsidR="000B4BEB" w:rsidRPr="000B4BEB">
        <w:rPr>
          <w:rFonts w:cstheme="minorHAnsi"/>
          <w:sz w:val="24"/>
          <w:szCs w:val="24"/>
        </w:rPr>
        <w:t>1094,</w:t>
      </w:r>
      <w:r w:rsidRPr="000B4BEB">
        <w:rPr>
          <w:rFonts w:cstheme="minorHAnsi"/>
          <w:sz w:val="24"/>
          <w:szCs w:val="24"/>
        </w:rPr>
        <w:t xml:space="preserve"> ze zm.). </w:t>
      </w:r>
    </w:p>
    <w:p w14:paraId="147B7F19" w14:textId="77777777" w:rsidR="000F4F2D" w:rsidRPr="000B4BEB" w:rsidRDefault="000F4F2D" w:rsidP="000F4F2D">
      <w:pPr>
        <w:spacing w:after="0"/>
        <w:ind w:firstLine="709"/>
        <w:jc w:val="both"/>
        <w:rPr>
          <w:rFonts w:cstheme="minorHAnsi"/>
          <w:sz w:val="24"/>
          <w:szCs w:val="24"/>
        </w:rPr>
      </w:pPr>
      <w:r w:rsidRPr="000B4BEB">
        <w:rPr>
          <w:rFonts w:cstheme="minorHAnsi"/>
          <w:sz w:val="24"/>
          <w:szCs w:val="24"/>
        </w:rPr>
        <w:t>Wójt Gminy Kaliska w ramach obowiązującej procedury planistycznej dokonał  następujących czynności:</w:t>
      </w:r>
    </w:p>
    <w:p w14:paraId="60C7A37E" w14:textId="77777777" w:rsidR="000F4F2D" w:rsidRPr="000B4BEB" w:rsidRDefault="000F4F2D" w:rsidP="000F4F2D">
      <w:pPr>
        <w:spacing w:after="0"/>
        <w:ind w:firstLine="709"/>
        <w:jc w:val="both"/>
        <w:rPr>
          <w:rFonts w:cstheme="minorHAnsi"/>
          <w:sz w:val="24"/>
          <w:szCs w:val="24"/>
        </w:rPr>
      </w:pPr>
      <w:r w:rsidRPr="000B4BEB">
        <w:rPr>
          <w:rFonts w:cstheme="minorHAnsi"/>
          <w:sz w:val="24"/>
          <w:szCs w:val="24"/>
        </w:rPr>
        <w:t>-</w:t>
      </w:r>
      <w:r w:rsidRPr="000B4BEB">
        <w:rPr>
          <w:rFonts w:cstheme="minorHAnsi"/>
          <w:sz w:val="24"/>
          <w:szCs w:val="24"/>
        </w:rPr>
        <w:tab/>
        <w:t xml:space="preserve"> ogłosił w prasie miejscowej, oraz poprzez obwieszczenie na tablicy ogłoszeń i na stronach BIP o podjęciu uchwały o przystąpieniu do sporządzania miejscowego planu zagospodarowania przestrzennego, określając formę, miejsce i termin składania wniosków do planu,</w:t>
      </w:r>
    </w:p>
    <w:p w14:paraId="65D80891" w14:textId="77777777" w:rsidR="000F4F2D" w:rsidRPr="000B4BEB" w:rsidRDefault="000F4F2D" w:rsidP="000F4F2D">
      <w:pPr>
        <w:spacing w:after="0"/>
        <w:ind w:firstLine="709"/>
        <w:jc w:val="both"/>
        <w:rPr>
          <w:rFonts w:cstheme="minorHAnsi"/>
          <w:sz w:val="24"/>
          <w:szCs w:val="24"/>
        </w:rPr>
      </w:pPr>
      <w:r w:rsidRPr="000B4BEB">
        <w:rPr>
          <w:rFonts w:cstheme="minorHAnsi"/>
          <w:sz w:val="24"/>
          <w:szCs w:val="24"/>
        </w:rPr>
        <w:t>-</w:t>
      </w:r>
      <w:r w:rsidRPr="000B4BEB">
        <w:rPr>
          <w:rFonts w:cstheme="minorHAnsi"/>
          <w:sz w:val="24"/>
          <w:szCs w:val="24"/>
        </w:rPr>
        <w:tab/>
        <w:t>powiadomił na piśmie instytucje i organy właściwe do uzgadniania  i opiniowania planu,</w:t>
      </w:r>
    </w:p>
    <w:p w14:paraId="2BCD7CD1" w14:textId="77777777" w:rsidR="000F4F2D" w:rsidRPr="000B4BEB" w:rsidRDefault="000F4F2D" w:rsidP="000F4F2D">
      <w:pPr>
        <w:spacing w:after="0"/>
        <w:ind w:firstLine="709"/>
        <w:jc w:val="both"/>
        <w:rPr>
          <w:rFonts w:cstheme="minorHAnsi"/>
          <w:sz w:val="24"/>
          <w:szCs w:val="24"/>
        </w:rPr>
      </w:pPr>
      <w:r w:rsidRPr="000B4BEB">
        <w:rPr>
          <w:rFonts w:cstheme="minorHAnsi"/>
          <w:sz w:val="24"/>
          <w:szCs w:val="24"/>
        </w:rPr>
        <w:t>-</w:t>
      </w:r>
      <w:r w:rsidRPr="000B4BEB">
        <w:rPr>
          <w:rFonts w:cstheme="minorHAnsi"/>
          <w:sz w:val="24"/>
          <w:szCs w:val="24"/>
        </w:rPr>
        <w:tab/>
        <w:t>rozpatrzył wnioski do planu złożone przez osoby fizyczne i organy i instytucje właściwe do uzgadniania i opiniowania planu,</w:t>
      </w:r>
    </w:p>
    <w:p w14:paraId="053A251D" w14:textId="77777777" w:rsidR="000F4F2D" w:rsidRPr="000B4BEB" w:rsidRDefault="000F4F2D" w:rsidP="000F4F2D">
      <w:pPr>
        <w:pStyle w:val="Akapitzlist"/>
        <w:numPr>
          <w:ilvl w:val="0"/>
          <w:numId w:val="45"/>
        </w:numPr>
        <w:spacing w:after="0"/>
        <w:jc w:val="both"/>
        <w:rPr>
          <w:rFonts w:cstheme="minorHAnsi"/>
          <w:sz w:val="24"/>
          <w:szCs w:val="24"/>
        </w:rPr>
      </w:pPr>
      <w:r w:rsidRPr="000B4BEB">
        <w:rPr>
          <w:rFonts w:cstheme="minorHAnsi"/>
          <w:sz w:val="24"/>
          <w:szCs w:val="24"/>
        </w:rPr>
        <w:t xml:space="preserve">sporządził projekt miejscowego planu, </w:t>
      </w:r>
    </w:p>
    <w:p w14:paraId="22AE6C14" w14:textId="77777777" w:rsidR="000F4F2D" w:rsidRPr="000B4BEB" w:rsidRDefault="000F4F2D" w:rsidP="000F4F2D">
      <w:pPr>
        <w:pStyle w:val="Akapitzlist"/>
        <w:numPr>
          <w:ilvl w:val="0"/>
          <w:numId w:val="45"/>
        </w:numPr>
        <w:spacing w:after="0"/>
        <w:jc w:val="both"/>
        <w:rPr>
          <w:rFonts w:cstheme="minorHAnsi"/>
          <w:sz w:val="24"/>
          <w:szCs w:val="24"/>
        </w:rPr>
      </w:pPr>
      <w:r w:rsidRPr="000B4BEB">
        <w:rPr>
          <w:rFonts w:cstheme="minorHAnsi"/>
          <w:sz w:val="24"/>
          <w:szCs w:val="24"/>
        </w:rPr>
        <w:t xml:space="preserve">sporządził prognozę skutków finansowych uchwalenia planu, </w:t>
      </w:r>
    </w:p>
    <w:p w14:paraId="18750AFE" w14:textId="77777777" w:rsidR="000F4F2D" w:rsidRPr="000B4BEB" w:rsidRDefault="000F4F2D" w:rsidP="000F4F2D">
      <w:pPr>
        <w:spacing w:after="0"/>
        <w:ind w:firstLine="709"/>
        <w:jc w:val="both"/>
        <w:rPr>
          <w:rFonts w:cstheme="minorHAnsi"/>
          <w:sz w:val="24"/>
          <w:szCs w:val="24"/>
        </w:rPr>
      </w:pPr>
      <w:r w:rsidRPr="000B4BEB">
        <w:rPr>
          <w:rFonts w:cstheme="minorHAnsi"/>
          <w:sz w:val="24"/>
          <w:szCs w:val="24"/>
        </w:rPr>
        <w:t xml:space="preserve">- </w:t>
      </w:r>
      <w:r w:rsidRPr="000B4BEB">
        <w:rPr>
          <w:rFonts w:cstheme="minorHAnsi"/>
          <w:sz w:val="24"/>
          <w:szCs w:val="24"/>
        </w:rPr>
        <w:tab/>
        <w:t>sporządził prognozę oddziaływania na środowisko, w zakresie uzgodnionym z RDOŚ w Gdańsku i PPIS w Starogardzie Gdańskim</w:t>
      </w:r>
    </w:p>
    <w:p w14:paraId="5D336FF0" w14:textId="77777777" w:rsidR="000F4F2D" w:rsidRPr="000B4BEB" w:rsidRDefault="000F4F2D" w:rsidP="000F4F2D">
      <w:pPr>
        <w:pStyle w:val="Akapitzlist"/>
        <w:numPr>
          <w:ilvl w:val="0"/>
          <w:numId w:val="46"/>
        </w:numPr>
        <w:spacing w:after="0"/>
        <w:jc w:val="both"/>
        <w:rPr>
          <w:rFonts w:cstheme="minorHAnsi"/>
          <w:sz w:val="24"/>
          <w:szCs w:val="24"/>
        </w:rPr>
      </w:pPr>
      <w:r w:rsidRPr="000B4BEB">
        <w:rPr>
          <w:rFonts w:cstheme="minorHAnsi"/>
          <w:sz w:val="24"/>
          <w:szCs w:val="24"/>
        </w:rPr>
        <w:t>uzyskał opinie o projekcie planu i dokonał jego uzgodnień,</w:t>
      </w:r>
    </w:p>
    <w:p w14:paraId="195A36D6" w14:textId="77777777" w:rsidR="000F4F2D" w:rsidRPr="004D3121" w:rsidRDefault="000F4F2D" w:rsidP="000F4F2D">
      <w:pPr>
        <w:pStyle w:val="Akapitzlist"/>
        <w:numPr>
          <w:ilvl w:val="0"/>
          <w:numId w:val="46"/>
        </w:numPr>
        <w:spacing w:after="0"/>
        <w:jc w:val="both"/>
        <w:rPr>
          <w:rFonts w:cstheme="minorHAnsi"/>
          <w:sz w:val="24"/>
          <w:szCs w:val="24"/>
        </w:rPr>
      </w:pPr>
      <w:r w:rsidRPr="004D3121">
        <w:rPr>
          <w:rFonts w:cstheme="minorHAnsi"/>
          <w:sz w:val="24"/>
          <w:szCs w:val="24"/>
        </w:rPr>
        <w:t xml:space="preserve">uzyskał wymagane przepisami zgody na zmianę gruntów leśnych na cele nieleśne, </w:t>
      </w:r>
    </w:p>
    <w:p w14:paraId="34F671C1" w14:textId="77777777" w:rsidR="000F4F2D" w:rsidRPr="000B4BEB" w:rsidRDefault="000F4F2D" w:rsidP="000F4F2D">
      <w:pPr>
        <w:pStyle w:val="Akapitzlist"/>
        <w:numPr>
          <w:ilvl w:val="0"/>
          <w:numId w:val="46"/>
        </w:numPr>
        <w:spacing w:after="0"/>
        <w:jc w:val="both"/>
        <w:rPr>
          <w:rFonts w:cstheme="minorHAnsi"/>
          <w:sz w:val="24"/>
          <w:szCs w:val="24"/>
        </w:rPr>
      </w:pPr>
      <w:r w:rsidRPr="000B4BEB">
        <w:rPr>
          <w:rFonts w:cstheme="minorHAnsi"/>
          <w:sz w:val="24"/>
          <w:szCs w:val="24"/>
        </w:rPr>
        <w:t>ogłosił w prasie, na stronach BIP, a także poprzez obwieszczenie o terminie wyłożenia projektu planu wraz z prognozą, informując osoby fizyczne i prawne oraz jednostki organizacyjne nie posiadające osobowości prawnej o możliwości składania uwag dotyczących projektu planu i prognozy,</w:t>
      </w:r>
    </w:p>
    <w:p w14:paraId="6D76D3ED" w14:textId="77777777" w:rsidR="000F4F2D" w:rsidRPr="000B4BEB" w:rsidRDefault="000F4F2D" w:rsidP="000F4F2D">
      <w:pPr>
        <w:spacing w:after="0"/>
        <w:ind w:firstLine="709"/>
        <w:jc w:val="both"/>
        <w:rPr>
          <w:rFonts w:cstheme="minorHAnsi"/>
          <w:sz w:val="24"/>
          <w:szCs w:val="24"/>
        </w:rPr>
      </w:pPr>
      <w:r w:rsidRPr="000B4BEB">
        <w:rPr>
          <w:rFonts w:cstheme="minorHAnsi"/>
          <w:sz w:val="24"/>
          <w:szCs w:val="24"/>
        </w:rPr>
        <w:t>-</w:t>
      </w:r>
      <w:r w:rsidRPr="000B4BEB">
        <w:rPr>
          <w:rFonts w:cstheme="minorHAnsi"/>
          <w:sz w:val="24"/>
          <w:szCs w:val="24"/>
        </w:rPr>
        <w:tab/>
        <w:t xml:space="preserve">wyłożył projekt planu do publicznego wglądu wraz z prognozą (w dniach od ………………… r. do ………… r.), przeprowadził w dniu ………………. r. dyskusję publiczną nad przyjętymi w projekcie planu rozwiązaniami, </w:t>
      </w:r>
    </w:p>
    <w:p w14:paraId="02AD0AA3" w14:textId="77777777" w:rsidR="000F4F2D" w:rsidRPr="000B4BEB" w:rsidRDefault="000F4F2D" w:rsidP="000F4F2D">
      <w:pPr>
        <w:spacing w:after="0"/>
        <w:ind w:firstLine="709"/>
        <w:jc w:val="both"/>
        <w:rPr>
          <w:rFonts w:cstheme="minorHAnsi"/>
          <w:sz w:val="24"/>
          <w:szCs w:val="24"/>
        </w:rPr>
      </w:pPr>
      <w:r w:rsidRPr="000B4BEB">
        <w:rPr>
          <w:rFonts w:cstheme="minorHAnsi"/>
          <w:sz w:val="24"/>
          <w:szCs w:val="24"/>
        </w:rPr>
        <w:t>-</w:t>
      </w:r>
      <w:r w:rsidRPr="000B4BEB">
        <w:rPr>
          <w:rFonts w:cstheme="minorHAnsi"/>
          <w:sz w:val="24"/>
          <w:szCs w:val="24"/>
        </w:rPr>
        <w:tab/>
        <w:t>przyjmował uwagi w terminie do dnia …………….. r., w terminie tym uwag nie wniesiono/ wniesiono następujące uwagi …………………,</w:t>
      </w:r>
    </w:p>
    <w:p w14:paraId="437DB31B" w14:textId="77777777" w:rsidR="000F4F2D" w:rsidRPr="000B4BEB" w:rsidRDefault="000F4F2D" w:rsidP="000F4F2D">
      <w:pPr>
        <w:ind w:firstLine="708"/>
        <w:jc w:val="both"/>
        <w:rPr>
          <w:rFonts w:cstheme="minorHAnsi"/>
          <w:sz w:val="24"/>
          <w:szCs w:val="24"/>
        </w:rPr>
      </w:pPr>
      <w:r w:rsidRPr="000B4BEB">
        <w:rPr>
          <w:rFonts w:cstheme="minorHAnsi"/>
          <w:sz w:val="24"/>
          <w:szCs w:val="24"/>
        </w:rPr>
        <w:t xml:space="preserve">- dokonał podsumowania strategicznej oceny oddziaływania na środowisko, </w:t>
      </w:r>
    </w:p>
    <w:p w14:paraId="484CECE0" w14:textId="77777777" w:rsidR="000F4F2D" w:rsidRPr="000B4BEB" w:rsidRDefault="000F4F2D" w:rsidP="000F4F2D">
      <w:pPr>
        <w:ind w:firstLine="708"/>
        <w:jc w:val="both"/>
        <w:rPr>
          <w:rFonts w:cstheme="minorHAnsi"/>
          <w:sz w:val="24"/>
          <w:szCs w:val="24"/>
        </w:rPr>
      </w:pPr>
      <w:r w:rsidRPr="000B4BEB">
        <w:rPr>
          <w:rFonts w:cstheme="minorHAnsi"/>
          <w:sz w:val="24"/>
          <w:szCs w:val="24"/>
        </w:rPr>
        <w:t>Wobec wyczerpania procedury sporządzenia projektu planu określonej w art. 17 pkt 1-14 przedkłada się Radzie Gminy Kaliska projekt planu, wraz z ustawowo określonymi załącznikami – do uchwalenia.</w:t>
      </w:r>
    </w:p>
    <w:p w14:paraId="4A282497" w14:textId="77777777" w:rsidR="000F4F2D" w:rsidRPr="000B4BEB" w:rsidRDefault="000F4F2D" w:rsidP="000F4F2D">
      <w:pPr>
        <w:ind w:firstLine="708"/>
        <w:jc w:val="both"/>
        <w:rPr>
          <w:rFonts w:cstheme="minorHAnsi"/>
          <w:sz w:val="24"/>
          <w:szCs w:val="24"/>
        </w:rPr>
      </w:pPr>
      <w:r w:rsidRPr="000B4BEB">
        <w:rPr>
          <w:rFonts w:cstheme="minorHAnsi"/>
          <w:sz w:val="24"/>
          <w:szCs w:val="24"/>
        </w:rPr>
        <w:t>……………………………………</w:t>
      </w:r>
    </w:p>
    <w:p w14:paraId="01109F2F" w14:textId="77777777" w:rsidR="000F4F2D" w:rsidRPr="000F4F2D" w:rsidRDefault="000F4F2D" w:rsidP="000F4F2D">
      <w:pPr>
        <w:rPr>
          <w:color w:val="C00000"/>
        </w:rPr>
      </w:pPr>
    </w:p>
    <w:p w14:paraId="7FE27D77" w14:textId="77777777" w:rsidR="00386D7C" w:rsidRPr="000F4F2D" w:rsidRDefault="00386D7C">
      <w:pPr>
        <w:rPr>
          <w:color w:val="C00000"/>
        </w:rPr>
      </w:pPr>
    </w:p>
    <w:sectPr w:rsidR="00386D7C" w:rsidRPr="000F4F2D">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989389" w14:textId="77777777" w:rsidR="00211206" w:rsidRDefault="00211206" w:rsidP="000F4F2D">
      <w:pPr>
        <w:spacing w:after="0" w:line="240" w:lineRule="auto"/>
      </w:pPr>
      <w:r>
        <w:separator/>
      </w:r>
    </w:p>
  </w:endnote>
  <w:endnote w:type="continuationSeparator" w:id="0">
    <w:p w14:paraId="73C28361" w14:textId="77777777" w:rsidR="00211206" w:rsidRDefault="00211206" w:rsidP="000F4F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2547614"/>
      <w:docPartObj>
        <w:docPartGallery w:val="Page Numbers (Bottom of Page)"/>
        <w:docPartUnique/>
      </w:docPartObj>
    </w:sdtPr>
    <w:sdtContent>
      <w:p w14:paraId="53D99E74" w14:textId="60E64DE8" w:rsidR="000B4BEB" w:rsidRDefault="000B4BEB">
        <w:pPr>
          <w:pStyle w:val="Stopka"/>
          <w:jc w:val="right"/>
        </w:pPr>
        <w:r>
          <w:fldChar w:fldCharType="begin"/>
        </w:r>
        <w:r>
          <w:instrText>PAGE   \* MERGEFORMAT</w:instrText>
        </w:r>
        <w:r>
          <w:fldChar w:fldCharType="separate"/>
        </w:r>
        <w:r>
          <w:t>2</w:t>
        </w:r>
        <w:r>
          <w:fldChar w:fldCharType="end"/>
        </w:r>
      </w:p>
    </w:sdtContent>
  </w:sdt>
  <w:p w14:paraId="08FC75BD" w14:textId="77777777" w:rsidR="000B4BEB" w:rsidRDefault="000B4BE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8FD6B2" w14:textId="77777777" w:rsidR="00211206" w:rsidRDefault="00211206" w:rsidP="000F4F2D">
      <w:pPr>
        <w:spacing w:after="0" w:line="240" w:lineRule="auto"/>
      </w:pPr>
      <w:r>
        <w:separator/>
      </w:r>
    </w:p>
  </w:footnote>
  <w:footnote w:type="continuationSeparator" w:id="0">
    <w:p w14:paraId="058171C3" w14:textId="77777777" w:rsidR="00211206" w:rsidRDefault="00211206" w:rsidP="000F4F2D">
      <w:pPr>
        <w:spacing w:after="0" w:line="240" w:lineRule="auto"/>
      </w:pPr>
      <w:r>
        <w:continuationSeparator/>
      </w:r>
    </w:p>
  </w:footnote>
  <w:footnote w:id="1">
    <w:p w14:paraId="79E54909" w14:textId="77777777" w:rsidR="000F4F2D" w:rsidRDefault="000F4F2D" w:rsidP="000F4F2D">
      <w:pPr>
        <w:pStyle w:val="Tekstprzypisudolnego"/>
      </w:pPr>
      <w:r>
        <w:rPr>
          <w:rStyle w:val="Odwoanieprzypisudolnego"/>
        </w:rPr>
        <w:footnoteRef/>
      </w:r>
      <w:r>
        <w:t xml:space="preserve"> Do uzupełnienia w toku procedury planistycznej </w:t>
      </w:r>
    </w:p>
  </w:footnote>
  <w:footnote w:id="2">
    <w:p w14:paraId="6C2FD148" w14:textId="77777777" w:rsidR="000F4F2D" w:rsidRDefault="000F4F2D" w:rsidP="000F4F2D">
      <w:pPr>
        <w:pStyle w:val="Tekstprzypisudolnego"/>
      </w:pPr>
      <w:r>
        <w:rPr>
          <w:rStyle w:val="Odwoanieprzypisudolnego"/>
        </w:rPr>
        <w:footnoteRef/>
      </w:r>
      <w:r>
        <w:t xml:space="preserve"> Do uzupełnienia w toku dalszej procedury; załącznik w formie pliku GML</w:t>
      </w:r>
    </w:p>
  </w:footnote>
  <w:footnote w:id="3">
    <w:p w14:paraId="278AA212" w14:textId="77777777" w:rsidR="000F4F2D" w:rsidRDefault="000F4F2D" w:rsidP="000F4F2D">
      <w:pPr>
        <w:pStyle w:val="Tekstprzypisudolnego"/>
      </w:pPr>
      <w:r>
        <w:rPr>
          <w:rStyle w:val="Odwoanieprzypisudolnego"/>
        </w:rPr>
        <w:footnoteRef/>
      </w:r>
      <w:r>
        <w:t xml:space="preserve"> Do uzupełnienia w toku dalszej procedury planistycznej </w:t>
      </w:r>
    </w:p>
  </w:footnote>
  <w:footnote w:id="4">
    <w:p w14:paraId="0C78420B" w14:textId="77777777" w:rsidR="000F4F2D" w:rsidRDefault="000F4F2D" w:rsidP="000F4F2D">
      <w:pPr>
        <w:pStyle w:val="Tekstprzypisudolnego"/>
      </w:pPr>
      <w:r>
        <w:rPr>
          <w:rStyle w:val="Odwoanieprzypisudolnego"/>
        </w:rPr>
        <w:footnoteRef/>
      </w:r>
      <w:r>
        <w:t xml:space="preserve"> Do uzupełnienia w toku dalszej procedury planistycznej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D4A56B" w14:textId="3F8F5BDB" w:rsidR="000F4F2D" w:rsidRPr="007B5558" w:rsidRDefault="000F4F2D">
    <w:pPr>
      <w:pStyle w:val="Nagwek"/>
      <w:rPr>
        <w:b/>
        <w:bCs/>
        <w:color w:val="FF0000"/>
      </w:rPr>
    </w:pPr>
    <w:r w:rsidRPr="007B5558">
      <w:rPr>
        <w:b/>
        <w:bCs/>
        <w:color w:val="FF0000"/>
      </w:rPr>
      <w:t xml:space="preserve">Projekt – </w:t>
    </w:r>
    <w:r w:rsidR="007B5558" w:rsidRPr="007B5558">
      <w:rPr>
        <w:b/>
        <w:bCs/>
        <w:color w:val="FF0000"/>
      </w:rPr>
      <w:t xml:space="preserve">listopad 2023r. </w:t>
    </w:r>
    <w:r w:rsidRPr="007B5558">
      <w:rPr>
        <w:b/>
        <w:bCs/>
        <w:color w:val="FF000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6BB4"/>
    <w:multiLevelType w:val="hybridMultilevel"/>
    <w:tmpl w:val="01DCA57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5820CB8"/>
    <w:multiLevelType w:val="hybridMultilevel"/>
    <w:tmpl w:val="536E3A3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73C3C5B"/>
    <w:multiLevelType w:val="hybridMultilevel"/>
    <w:tmpl w:val="8700B458"/>
    <w:lvl w:ilvl="0" w:tplc="32204D7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81E1B29"/>
    <w:multiLevelType w:val="hybridMultilevel"/>
    <w:tmpl w:val="C6E4BBBE"/>
    <w:lvl w:ilvl="0" w:tplc="34724644">
      <w:start w:val="1"/>
      <w:numFmt w:val="decimal"/>
      <w:lvlText w:val="%1)"/>
      <w:lvlJc w:val="left"/>
      <w:pPr>
        <w:ind w:left="720" w:hanging="360"/>
      </w:pPr>
      <w:rPr>
        <w:rFonts w:hint="default"/>
        <w:b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9757191"/>
    <w:multiLevelType w:val="hybridMultilevel"/>
    <w:tmpl w:val="48FEAA68"/>
    <w:lvl w:ilvl="0" w:tplc="32204D78">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DF6F89"/>
    <w:multiLevelType w:val="hybridMultilevel"/>
    <w:tmpl w:val="F3D01B28"/>
    <w:lvl w:ilvl="0" w:tplc="04150011">
      <w:start w:val="1"/>
      <w:numFmt w:val="decimal"/>
      <w:lvlText w:val="%1)"/>
      <w:lvlJc w:val="left"/>
      <w:pPr>
        <w:ind w:left="1080" w:hanging="360"/>
      </w:pPr>
      <w:rPr>
        <w:rFonts w:hint="default"/>
        <w:b w:val="0"/>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0C583459"/>
    <w:multiLevelType w:val="hybridMultilevel"/>
    <w:tmpl w:val="04CE92DC"/>
    <w:lvl w:ilvl="0" w:tplc="04150017">
      <w:start w:val="1"/>
      <w:numFmt w:val="lowerLetter"/>
      <w:lvlText w:val="%1)"/>
      <w:lvlJc w:val="left"/>
      <w:pPr>
        <w:ind w:left="1068" w:hanging="360"/>
      </w:pPr>
    </w:lvl>
    <w:lvl w:ilvl="1" w:tplc="6F04816C">
      <w:start w:val="1"/>
      <w:numFmt w:val="decimal"/>
      <w:lvlText w:val="%2)"/>
      <w:lvlJc w:val="left"/>
      <w:pPr>
        <w:ind w:left="1778" w:hanging="360"/>
      </w:pPr>
      <w:rPr>
        <w:rFonts w:asciiTheme="minorHAnsi" w:eastAsiaTheme="minorHAnsi" w:hAnsiTheme="minorHAnsi" w:cstheme="minorHAnsi"/>
      </w:rPr>
    </w:lvl>
    <w:lvl w:ilvl="2" w:tplc="FF3425F8">
      <w:start w:val="1"/>
      <w:numFmt w:val="decimal"/>
      <w:lvlText w:val="%3."/>
      <w:lvlJc w:val="left"/>
      <w:pPr>
        <w:ind w:left="2688" w:hanging="360"/>
      </w:pPr>
      <w:rPr>
        <w:rFonts w:hint="default"/>
      </w:r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7" w15:restartNumberingAfterBreak="0">
    <w:nsid w:val="0F1A0742"/>
    <w:multiLevelType w:val="hybridMultilevel"/>
    <w:tmpl w:val="44F28A4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7695AC3"/>
    <w:multiLevelType w:val="hybridMultilevel"/>
    <w:tmpl w:val="566034D4"/>
    <w:lvl w:ilvl="0" w:tplc="32204D78">
      <w:start w:val="1"/>
      <w:numFmt w:val="decimal"/>
      <w:lvlText w:val="%1)"/>
      <w:lvlJc w:val="left"/>
      <w:pPr>
        <w:ind w:left="2148" w:hanging="360"/>
      </w:pPr>
      <w:rPr>
        <w:rFonts w:cs="Times New Roman" w:hint="default"/>
      </w:rPr>
    </w:lvl>
    <w:lvl w:ilvl="1" w:tplc="04150019" w:tentative="1">
      <w:start w:val="1"/>
      <w:numFmt w:val="lowerLetter"/>
      <w:lvlText w:val="%2."/>
      <w:lvlJc w:val="left"/>
      <w:pPr>
        <w:ind w:left="2868" w:hanging="360"/>
      </w:pPr>
    </w:lvl>
    <w:lvl w:ilvl="2" w:tplc="0415001B" w:tentative="1">
      <w:start w:val="1"/>
      <w:numFmt w:val="lowerRoman"/>
      <w:lvlText w:val="%3."/>
      <w:lvlJc w:val="right"/>
      <w:pPr>
        <w:ind w:left="3588" w:hanging="180"/>
      </w:pPr>
    </w:lvl>
    <w:lvl w:ilvl="3" w:tplc="0415000F" w:tentative="1">
      <w:start w:val="1"/>
      <w:numFmt w:val="decimal"/>
      <w:lvlText w:val="%4."/>
      <w:lvlJc w:val="left"/>
      <w:pPr>
        <w:ind w:left="4308" w:hanging="360"/>
      </w:pPr>
    </w:lvl>
    <w:lvl w:ilvl="4" w:tplc="04150019" w:tentative="1">
      <w:start w:val="1"/>
      <w:numFmt w:val="lowerLetter"/>
      <w:lvlText w:val="%5."/>
      <w:lvlJc w:val="left"/>
      <w:pPr>
        <w:ind w:left="5028" w:hanging="360"/>
      </w:pPr>
    </w:lvl>
    <w:lvl w:ilvl="5" w:tplc="0415001B" w:tentative="1">
      <w:start w:val="1"/>
      <w:numFmt w:val="lowerRoman"/>
      <w:lvlText w:val="%6."/>
      <w:lvlJc w:val="right"/>
      <w:pPr>
        <w:ind w:left="5748" w:hanging="180"/>
      </w:pPr>
    </w:lvl>
    <w:lvl w:ilvl="6" w:tplc="0415000F" w:tentative="1">
      <w:start w:val="1"/>
      <w:numFmt w:val="decimal"/>
      <w:lvlText w:val="%7."/>
      <w:lvlJc w:val="left"/>
      <w:pPr>
        <w:ind w:left="6468" w:hanging="360"/>
      </w:pPr>
    </w:lvl>
    <w:lvl w:ilvl="7" w:tplc="04150019" w:tentative="1">
      <w:start w:val="1"/>
      <w:numFmt w:val="lowerLetter"/>
      <w:lvlText w:val="%8."/>
      <w:lvlJc w:val="left"/>
      <w:pPr>
        <w:ind w:left="7188" w:hanging="360"/>
      </w:pPr>
    </w:lvl>
    <w:lvl w:ilvl="8" w:tplc="0415001B" w:tentative="1">
      <w:start w:val="1"/>
      <w:numFmt w:val="lowerRoman"/>
      <w:lvlText w:val="%9."/>
      <w:lvlJc w:val="right"/>
      <w:pPr>
        <w:ind w:left="7908" w:hanging="180"/>
      </w:pPr>
    </w:lvl>
  </w:abstractNum>
  <w:abstractNum w:abstractNumId="9" w15:restartNumberingAfterBreak="0">
    <w:nsid w:val="180F3BFA"/>
    <w:multiLevelType w:val="hybridMultilevel"/>
    <w:tmpl w:val="679434CC"/>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A305787"/>
    <w:multiLevelType w:val="hybridMultilevel"/>
    <w:tmpl w:val="423E9CE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AE61747"/>
    <w:multiLevelType w:val="hybridMultilevel"/>
    <w:tmpl w:val="C60C646A"/>
    <w:lvl w:ilvl="0" w:tplc="04150011">
      <w:start w:val="1"/>
      <w:numFmt w:val="decimal"/>
      <w:lvlText w:val="%1)"/>
      <w:lvlJc w:val="left"/>
      <w:pPr>
        <w:ind w:left="720" w:hanging="360"/>
      </w:pPr>
    </w:lvl>
    <w:lvl w:ilvl="1" w:tplc="B5A4C404">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B1B1AA6"/>
    <w:multiLevelType w:val="hybridMultilevel"/>
    <w:tmpl w:val="75E6761C"/>
    <w:lvl w:ilvl="0" w:tplc="9CD4E31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B792BA5"/>
    <w:multiLevelType w:val="hybridMultilevel"/>
    <w:tmpl w:val="97C86648"/>
    <w:lvl w:ilvl="0" w:tplc="33D4A2F2">
      <w:start w:val="1"/>
      <w:numFmt w:val="lowerLetter"/>
      <w:lvlText w:val="%1)"/>
      <w:lvlJc w:val="left"/>
      <w:pPr>
        <w:ind w:left="2148" w:hanging="360"/>
      </w:pPr>
      <w:rPr>
        <w:rFonts w:hint="default"/>
      </w:rPr>
    </w:lvl>
    <w:lvl w:ilvl="1" w:tplc="04150019" w:tentative="1">
      <w:start w:val="1"/>
      <w:numFmt w:val="lowerLetter"/>
      <w:lvlText w:val="%2."/>
      <w:lvlJc w:val="left"/>
      <w:pPr>
        <w:ind w:left="2868" w:hanging="360"/>
      </w:pPr>
    </w:lvl>
    <w:lvl w:ilvl="2" w:tplc="0415001B" w:tentative="1">
      <w:start w:val="1"/>
      <w:numFmt w:val="lowerRoman"/>
      <w:lvlText w:val="%3."/>
      <w:lvlJc w:val="right"/>
      <w:pPr>
        <w:ind w:left="3588" w:hanging="180"/>
      </w:pPr>
    </w:lvl>
    <w:lvl w:ilvl="3" w:tplc="0415000F" w:tentative="1">
      <w:start w:val="1"/>
      <w:numFmt w:val="decimal"/>
      <w:lvlText w:val="%4."/>
      <w:lvlJc w:val="left"/>
      <w:pPr>
        <w:ind w:left="4308" w:hanging="360"/>
      </w:pPr>
    </w:lvl>
    <w:lvl w:ilvl="4" w:tplc="04150019" w:tentative="1">
      <w:start w:val="1"/>
      <w:numFmt w:val="lowerLetter"/>
      <w:lvlText w:val="%5."/>
      <w:lvlJc w:val="left"/>
      <w:pPr>
        <w:ind w:left="5028" w:hanging="360"/>
      </w:pPr>
    </w:lvl>
    <w:lvl w:ilvl="5" w:tplc="0415001B" w:tentative="1">
      <w:start w:val="1"/>
      <w:numFmt w:val="lowerRoman"/>
      <w:lvlText w:val="%6."/>
      <w:lvlJc w:val="right"/>
      <w:pPr>
        <w:ind w:left="5748" w:hanging="180"/>
      </w:pPr>
    </w:lvl>
    <w:lvl w:ilvl="6" w:tplc="0415000F" w:tentative="1">
      <w:start w:val="1"/>
      <w:numFmt w:val="decimal"/>
      <w:lvlText w:val="%7."/>
      <w:lvlJc w:val="left"/>
      <w:pPr>
        <w:ind w:left="6468" w:hanging="360"/>
      </w:pPr>
    </w:lvl>
    <w:lvl w:ilvl="7" w:tplc="04150019" w:tentative="1">
      <w:start w:val="1"/>
      <w:numFmt w:val="lowerLetter"/>
      <w:lvlText w:val="%8."/>
      <w:lvlJc w:val="left"/>
      <w:pPr>
        <w:ind w:left="7188" w:hanging="360"/>
      </w:pPr>
    </w:lvl>
    <w:lvl w:ilvl="8" w:tplc="0415001B" w:tentative="1">
      <w:start w:val="1"/>
      <w:numFmt w:val="lowerRoman"/>
      <w:lvlText w:val="%9."/>
      <w:lvlJc w:val="right"/>
      <w:pPr>
        <w:ind w:left="7908" w:hanging="180"/>
      </w:pPr>
    </w:lvl>
  </w:abstractNum>
  <w:abstractNum w:abstractNumId="14" w15:restartNumberingAfterBreak="0">
    <w:nsid w:val="20EB0A6A"/>
    <w:multiLevelType w:val="hybridMultilevel"/>
    <w:tmpl w:val="5A5609A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0FC2145"/>
    <w:multiLevelType w:val="hybridMultilevel"/>
    <w:tmpl w:val="AF169134"/>
    <w:lvl w:ilvl="0" w:tplc="34724644">
      <w:start w:val="1"/>
      <w:numFmt w:val="decimal"/>
      <w:lvlText w:val="%1)"/>
      <w:lvlJc w:val="left"/>
      <w:pPr>
        <w:ind w:left="1068" w:hanging="360"/>
      </w:pPr>
      <w:rPr>
        <w:rFonts w:hint="default"/>
        <w:b w:val="0"/>
        <w:sz w:val="24"/>
        <w:szCs w:val="24"/>
      </w:rPr>
    </w:lvl>
    <w:lvl w:ilvl="1" w:tplc="FFFFFFFF">
      <w:start w:val="1"/>
      <w:numFmt w:val="lowerLetter"/>
      <w:lvlText w:val="%2)"/>
      <w:lvlJc w:val="left"/>
      <w:pPr>
        <w:ind w:left="1788" w:hanging="360"/>
      </w:pPr>
      <w:rPr>
        <w:rFonts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6" w15:restartNumberingAfterBreak="0">
    <w:nsid w:val="21062D36"/>
    <w:multiLevelType w:val="hybridMultilevel"/>
    <w:tmpl w:val="664E4432"/>
    <w:lvl w:ilvl="0" w:tplc="2424D872">
      <w:start w:val="5"/>
      <w:numFmt w:val="decimal"/>
      <w:lvlText w:val="%1."/>
      <w:lvlJc w:val="left"/>
      <w:pPr>
        <w:ind w:left="644" w:hanging="360"/>
      </w:pPr>
      <w:rPr>
        <w:rFonts w:hint="default"/>
      </w:rPr>
    </w:lvl>
    <w:lvl w:ilvl="1" w:tplc="C1C4F85C">
      <w:start w:val="1"/>
      <w:numFmt w:val="decimal"/>
      <w:lvlText w:val="%2)"/>
      <w:lvlJc w:val="left"/>
      <w:pPr>
        <w:ind w:left="1714" w:hanging="710"/>
      </w:pPr>
      <w:rPr>
        <w:rFonts w:hint="default"/>
      </w:rPr>
    </w:lvl>
    <w:lvl w:ilvl="2" w:tplc="0415001B">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21586E74"/>
    <w:multiLevelType w:val="hybridMultilevel"/>
    <w:tmpl w:val="56101AC0"/>
    <w:lvl w:ilvl="0" w:tplc="32204D78">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26F3DE0"/>
    <w:multiLevelType w:val="hybridMultilevel"/>
    <w:tmpl w:val="D006EF32"/>
    <w:lvl w:ilvl="0" w:tplc="DE3ADA66">
      <w:start w:val="1"/>
      <w:numFmt w:val="decimal"/>
      <w:lvlText w:val="%1)"/>
      <w:lvlJc w:val="left"/>
      <w:pPr>
        <w:ind w:left="720" w:hanging="360"/>
      </w:pPr>
      <w:rPr>
        <w:rFonts w:hint="default"/>
        <w:b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4035283"/>
    <w:multiLevelType w:val="hybridMultilevel"/>
    <w:tmpl w:val="14623276"/>
    <w:lvl w:ilvl="0" w:tplc="887EDE64">
      <w:start w:val="2"/>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9891477"/>
    <w:multiLevelType w:val="hybridMultilevel"/>
    <w:tmpl w:val="94F6162A"/>
    <w:lvl w:ilvl="0" w:tplc="32204D78">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AC04920"/>
    <w:multiLevelType w:val="hybridMultilevel"/>
    <w:tmpl w:val="3AD20DE2"/>
    <w:lvl w:ilvl="0" w:tplc="0B6689D0">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B0929E7"/>
    <w:multiLevelType w:val="hybridMultilevel"/>
    <w:tmpl w:val="43384358"/>
    <w:lvl w:ilvl="0" w:tplc="04150011">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3" w15:restartNumberingAfterBreak="0">
    <w:nsid w:val="2C405729"/>
    <w:multiLevelType w:val="hybridMultilevel"/>
    <w:tmpl w:val="61128BD4"/>
    <w:lvl w:ilvl="0" w:tplc="0415000F">
      <w:start w:val="1"/>
      <w:numFmt w:val="decimal"/>
      <w:lvlText w:val="%1."/>
      <w:lvlJc w:val="left"/>
      <w:pPr>
        <w:ind w:left="720" w:hanging="360"/>
      </w:pPr>
    </w:lvl>
    <w:lvl w:ilvl="1" w:tplc="E9A035B4">
      <w:start w:val="1"/>
      <w:numFmt w:val="decimal"/>
      <w:lvlText w:val="%2)"/>
      <w:lvlJc w:val="left"/>
      <w:pPr>
        <w:ind w:left="1440" w:hanging="360"/>
      </w:pPr>
      <w:rPr>
        <w:rFonts w:hint="default"/>
      </w:rPr>
    </w:lvl>
    <w:lvl w:ilvl="2" w:tplc="0415001B">
      <w:start w:val="1"/>
      <w:numFmt w:val="lowerRoman"/>
      <w:lvlText w:val="%3."/>
      <w:lvlJc w:val="right"/>
      <w:pPr>
        <w:ind w:left="2160" w:hanging="180"/>
      </w:pPr>
    </w:lvl>
    <w:lvl w:ilvl="3" w:tplc="DEF05F60">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D4620C5"/>
    <w:multiLevelType w:val="hybridMultilevel"/>
    <w:tmpl w:val="5BECDD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34176BE"/>
    <w:multiLevelType w:val="hybridMultilevel"/>
    <w:tmpl w:val="6E788D06"/>
    <w:lvl w:ilvl="0" w:tplc="34724644">
      <w:start w:val="1"/>
      <w:numFmt w:val="decimal"/>
      <w:lvlText w:val="%1)"/>
      <w:lvlJc w:val="left"/>
      <w:pPr>
        <w:ind w:left="1428" w:hanging="360"/>
      </w:pPr>
      <w:rPr>
        <w:rFonts w:hint="default"/>
        <w:b w:val="0"/>
        <w:sz w:val="24"/>
        <w:szCs w:val="24"/>
      </w:rPr>
    </w:lvl>
    <w:lvl w:ilvl="1" w:tplc="04150019">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6" w15:restartNumberingAfterBreak="0">
    <w:nsid w:val="363125C3"/>
    <w:multiLevelType w:val="hybridMultilevel"/>
    <w:tmpl w:val="CD3C058E"/>
    <w:lvl w:ilvl="0" w:tplc="0E7A9C22">
      <w:start w:val="5"/>
      <w:numFmt w:val="decimal"/>
      <w:lvlText w:val="%1."/>
      <w:lvlJc w:val="left"/>
      <w:pPr>
        <w:ind w:left="720" w:hanging="360"/>
      </w:pPr>
      <w:rPr>
        <w:rFonts w:hint="default"/>
      </w:rPr>
    </w:lvl>
    <w:lvl w:ilvl="1" w:tplc="6B10D19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21509"/>
    <w:multiLevelType w:val="hybridMultilevel"/>
    <w:tmpl w:val="55028C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DC4FA7"/>
    <w:multiLevelType w:val="hybridMultilevel"/>
    <w:tmpl w:val="F6D4A81A"/>
    <w:lvl w:ilvl="0" w:tplc="EE223AFC">
      <w:start w:val="1"/>
      <w:numFmt w:val="bullet"/>
      <w:lvlText w:val="-"/>
      <w:lvlJc w:val="left"/>
      <w:pPr>
        <w:ind w:left="1429" w:hanging="360"/>
      </w:pPr>
      <w:rPr>
        <w:rFonts w:ascii="Courier New" w:hAnsi="Courier New"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9" w15:restartNumberingAfterBreak="0">
    <w:nsid w:val="37A32B19"/>
    <w:multiLevelType w:val="hybridMultilevel"/>
    <w:tmpl w:val="F99A2E62"/>
    <w:lvl w:ilvl="0" w:tplc="5448B1A8">
      <w:start w:val="12"/>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0" w15:restartNumberingAfterBreak="0">
    <w:nsid w:val="387802BE"/>
    <w:multiLevelType w:val="hybridMultilevel"/>
    <w:tmpl w:val="AEA45BCE"/>
    <w:lvl w:ilvl="0" w:tplc="04150017">
      <w:start w:val="1"/>
      <w:numFmt w:val="lowerLetter"/>
      <w:lvlText w:val="%1)"/>
      <w:lvlJc w:val="left"/>
      <w:pPr>
        <w:ind w:left="1068" w:hanging="360"/>
      </w:pPr>
    </w:lvl>
    <w:lvl w:ilvl="1" w:tplc="32204D78">
      <w:start w:val="1"/>
      <w:numFmt w:val="decimal"/>
      <w:lvlText w:val="%2)"/>
      <w:lvlJc w:val="left"/>
      <w:pPr>
        <w:ind w:left="1788" w:hanging="360"/>
      </w:pPr>
      <w:rPr>
        <w:rFonts w:cs="Times New Roman" w:hint="default"/>
      </w:rPr>
    </w:lvl>
    <w:lvl w:ilvl="2" w:tplc="FF3425F8">
      <w:start w:val="1"/>
      <w:numFmt w:val="decimal"/>
      <w:lvlText w:val="%3."/>
      <w:lvlJc w:val="left"/>
      <w:pPr>
        <w:ind w:left="2688" w:hanging="360"/>
      </w:pPr>
      <w:rPr>
        <w:rFonts w:hint="default"/>
      </w:r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39CF683A"/>
    <w:multiLevelType w:val="hybridMultilevel"/>
    <w:tmpl w:val="B9DCDE56"/>
    <w:lvl w:ilvl="0" w:tplc="2AC4EDC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9F523A7"/>
    <w:multiLevelType w:val="hybridMultilevel"/>
    <w:tmpl w:val="E1064EB4"/>
    <w:lvl w:ilvl="0" w:tplc="34724644">
      <w:start w:val="1"/>
      <w:numFmt w:val="decimal"/>
      <w:lvlText w:val="%1)"/>
      <w:lvlJc w:val="left"/>
      <w:pPr>
        <w:ind w:left="1080" w:hanging="360"/>
      </w:pPr>
      <w:rPr>
        <w:rFonts w:hint="default"/>
        <w:b w:val="0"/>
        <w:sz w:val="24"/>
        <w:szCs w:val="24"/>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3AA041B8"/>
    <w:multiLevelType w:val="hybridMultilevel"/>
    <w:tmpl w:val="E9261162"/>
    <w:lvl w:ilvl="0" w:tplc="FFFFFFFF">
      <w:start w:val="1"/>
      <w:numFmt w:val="decimal"/>
      <w:lvlText w:val="%1)"/>
      <w:lvlJc w:val="left"/>
      <w:pPr>
        <w:ind w:left="1428" w:hanging="360"/>
      </w:pPr>
    </w:lvl>
    <w:lvl w:ilvl="1" w:tplc="04150011">
      <w:start w:val="1"/>
      <w:numFmt w:val="decimal"/>
      <w:lvlText w:val="%2)"/>
      <w:lvlJc w:val="left"/>
      <w:pPr>
        <w:ind w:left="1080"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34" w15:restartNumberingAfterBreak="0">
    <w:nsid w:val="3ACA2058"/>
    <w:multiLevelType w:val="hybridMultilevel"/>
    <w:tmpl w:val="FBAA2CFE"/>
    <w:lvl w:ilvl="0" w:tplc="32204D78">
      <w:start w:val="1"/>
      <w:numFmt w:val="decimal"/>
      <w:lvlText w:val="%1)"/>
      <w:lvlJc w:val="left"/>
      <w:pPr>
        <w:ind w:left="720" w:hanging="360"/>
      </w:pPr>
      <w:rPr>
        <w:rFonts w:cs="Times New Roman" w:hint="default"/>
      </w:r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CF66D5A"/>
    <w:multiLevelType w:val="hybridMultilevel"/>
    <w:tmpl w:val="BD7AAAE2"/>
    <w:lvl w:ilvl="0" w:tplc="EE223AFC">
      <w:start w:val="1"/>
      <w:numFmt w:val="bullet"/>
      <w:lvlText w:val="-"/>
      <w:lvlJc w:val="left"/>
      <w:pPr>
        <w:ind w:left="1429" w:hanging="360"/>
      </w:pPr>
      <w:rPr>
        <w:rFonts w:ascii="Courier New" w:hAnsi="Courier New"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6" w15:restartNumberingAfterBreak="0">
    <w:nsid w:val="41464BD2"/>
    <w:multiLevelType w:val="hybridMultilevel"/>
    <w:tmpl w:val="4976806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3E31A72"/>
    <w:multiLevelType w:val="hybridMultilevel"/>
    <w:tmpl w:val="6A604FF4"/>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38" w15:restartNumberingAfterBreak="0">
    <w:nsid w:val="450C1D54"/>
    <w:multiLevelType w:val="hybridMultilevel"/>
    <w:tmpl w:val="8C00829C"/>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7792153"/>
    <w:multiLevelType w:val="hybridMultilevel"/>
    <w:tmpl w:val="1BFE1DF4"/>
    <w:lvl w:ilvl="0" w:tplc="72CA2B00">
      <w:start w:val="1"/>
      <w:numFmt w:val="decimal"/>
      <w:lvlText w:val="%1)"/>
      <w:lvlJc w:val="left"/>
      <w:pPr>
        <w:ind w:left="2138" w:hanging="360"/>
      </w:pPr>
      <w:rPr>
        <w:rFonts w:hint="default"/>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40" w15:restartNumberingAfterBreak="0">
    <w:nsid w:val="4C8D0EAD"/>
    <w:multiLevelType w:val="hybridMultilevel"/>
    <w:tmpl w:val="3E1036EE"/>
    <w:lvl w:ilvl="0" w:tplc="FFFFFFFF">
      <w:start w:val="1"/>
      <w:numFmt w:val="decimal"/>
      <w:lvlText w:val="%1)"/>
      <w:lvlJc w:val="left"/>
      <w:pPr>
        <w:ind w:left="1068" w:hanging="360"/>
      </w:pPr>
      <w:rPr>
        <w:rFonts w:hint="default"/>
        <w:b w:val="0"/>
        <w:sz w:val="24"/>
        <w:szCs w:val="24"/>
      </w:rPr>
    </w:lvl>
    <w:lvl w:ilvl="1" w:tplc="34724644">
      <w:start w:val="1"/>
      <w:numFmt w:val="decimal"/>
      <w:lvlText w:val="%2)"/>
      <w:lvlJc w:val="left"/>
      <w:pPr>
        <w:ind w:left="720" w:hanging="360"/>
      </w:pPr>
      <w:rPr>
        <w:rFonts w:hint="default"/>
        <w:b w:val="0"/>
        <w:sz w:val="24"/>
        <w:szCs w:val="24"/>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1" w15:restartNumberingAfterBreak="0">
    <w:nsid w:val="4CB61C7E"/>
    <w:multiLevelType w:val="hybridMultilevel"/>
    <w:tmpl w:val="64E0625A"/>
    <w:lvl w:ilvl="0" w:tplc="9EFA4CE8">
      <w:start w:val="2"/>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084257B"/>
    <w:multiLevelType w:val="hybridMultilevel"/>
    <w:tmpl w:val="1494B3C6"/>
    <w:lvl w:ilvl="0" w:tplc="8362E51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0940B5B"/>
    <w:multiLevelType w:val="hybridMultilevel"/>
    <w:tmpl w:val="88C0A5B6"/>
    <w:lvl w:ilvl="0" w:tplc="34724644">
      <w:start w:val="1"/>
      <w:numFmt w:val="decimal"/>
      <w:lvlText w:val="%1)"/>
      <w:lvlJc w:val="left"/>
      <w:pPr>
        <w:ind w:left="1080" w:hanging="360"/>
      </w:pPr>
      <w:rPr>
        <w:rFonts w:hint="default"/>
        <w:b w:val="0"/>
        <w:sz w:val="24"/>
        <w:szCs w:val="24"/>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15:restartNumberingAfterBreak="0">
    <w:nsid w:val="516C50B6"/>
    <w:multiLevelType w:val="hybridMultilevel"/>
    <w:tmpl w:val="12C0A42A"/>
    <w:lvl w:ilvl="0" w:tplc="1A7EAD86">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66E08DE"/>
    <w:multiLevelType w:val="hybridMultilevel"/>
    <w:tmpl w:val="1A50BC30"/>
    <w:lvl w:ilvl="0" w:tplc="04150011">
      <w:start w:val="1"/>
      <w:numFmt w:val="decimal"/>
      <w:lvlText w:val="%1)"/>
      <w:lvlJc w:val="left"/>
      <w:pPr>
        <w:ind w:left="1080" w:hanging="360"/>
      </w:pPr>
      <w:rPr>
        <w:rFonts w:hint="default"/>
        <w:b w:val="0"/>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57010ED8"/>
    <w:multiLevelType w:val="hybridMultilevel"/>
    <w:tmpl w:val="516E628C"/>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9EF7552"/>
    <w:multiLevelType w:val="hybridMultilevel"/>
    <w:tmpl w:val="56A8CF9C"/>
    <w:lvl w:ilvl="0" w:tplc="04150011">
      <w:start w:val="1"/>
      <w:numFmt w:val="decimal"/>
      <w:lvlText w:val="%1)"/>
      <w:lvlJc w:val="left"/>
      <w:pPr>
        <w:ind w:left="1428" w:hanging="360"/>
      </w:pPr>
    </w:lvl>
    <w:lvl w:ilvl="1" w:tplc="04150011">
      <w:start w:val="1"/>
      <w:numFmt w:val="decimal"/>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48" w15:restartNumberingAfterBreak="0">
    <w:nsid w:val="5AF93CA5"/>
    <w:multiLevelType w:val="hybridMultilevel"/>
    <w:tmpl w:val="ACEC69D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E3A23C0"/>
    <w:multiLevelType w:val="hybridMultilevel"/>
    <w:tmpl w:val="6E24EC1E"/>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0" w15:restartNumberingAfterBreak="0">
    <w:nsid w:val="5F1D1572"/>
    <w:multiLevelType w:val="hybridMultilevel"/>
    <w:tmpl w:val="D7A68304"/>
    <w:lvl w:ilvl="0" w:tplc="DE3ADA66">
      <w:start w:val="1"/>
      <w:numFmt w:val="decimal"/>
      <w:lvlText w:val="%1)"/>
      <w:lvlJc w:val="left"/>
      <w:pPr>
        <w:ind w:left="1080" w:hanging="360"/>
      </w:pPr>
      <w:rPr>
        <w:rFonts w:hint="default"/>
        <w:b w:val="0"/>
        <w:sz w:val="24"/>
        <w:szCs w:val="24"/>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1" w15:restartNumberingAfterBreak="0">
    <w:nsid w:val="60AD1EE7"/>
    <w:multiLevelType w:val="hybridMultilevel"/>
    <w:tmpl w:val="5DB0AE52"/>
    <w:lvl w:ilvl="0" w:tplc="9EFA4CE8">
      <w:start w:val="2"/>
      <w:numFmt w:val="lowerLetter"/>
      <w:lvlText w:val="%1)"/>
      <w:lvlJc w:val="left"/>
      <w:pPr>
        <w:ind w:left="106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46B22B5"/>
    <w:multiLevelType w:val="hybridMultilevel"/>
    <w:tmpl w:val="1D66319C"/>
    <w:lvl w:ilvl="0" w:tplc="1C3C6EE6">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47E775B"/>
    <w:multiLevelType w:val="hybridMultilevel"/>
    <w:tmpl w:val="055E3440"/>
    <w:lvl w:ilvl="0" w:tplc="BB3A1C9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6366933"/>
    <w:multiLevelType w:val="hybridMultilevel"/>
    <w:tmpl w:val="53E4C7FA"/>
    <w:lvl w:ilvl="0" w:tplc="1C3C6EE6">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D2E4B4A"/>
    <w:multiLevelType w:val="hybridMultilevel"/>
    <w:tmpl w:val="4986288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11163E8"/>
    <w:multiLevelType w:val="hybridMultilevel"/>
    <w:tmpl w:val="27B82B3E"/>
    <w:lvl w:ilvl="0" w:tplc="5448B1A8">
      <w:start w:val="12"/>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0F">
      <w:start w:val="1"/>
      <w:numFmt w:val="decimal"/>
      <w:lvlText w:val="%3."/>
      <w:lvlJc w:val="lef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7" w15:restartNumberingAfterBreak="0">
    <w:nsid w:val="71FD5885"/>
    <w:multiLevelType w:val="hybridMultilevel"/>
    <w:tmpl w:val="7A92B6EC"/>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58" w15:restartNumberingAfterBreak="0">
    <w:nsid w:val="772645D8"/>
    <w:multiLevelType w:val="hybridMultilevel"/>
    <w:tmpl w:val="553C3950"/>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D0B51A9"/>
    <w:multiLevelType w:val="hybridMultilevel"/>
    <w:tmpl w:val="090C69B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0" w15:restartNumberingAfterBreak="0">
    <w:nsid w:val="7D614B95"/>
    <w:multiLevelType w:val="hybridMultilevel"/>
    <w:tmpl w:val="73E482A6"/>
    <w:lvl w:ilvl="0" w:tplc="04150011">
      <w:start w:val="1"/>
      <w:numFmt w:val="decimal"/>
      <w:lvlText w:val="%1)"/>
      <w:lvlJc w:val="left"/>
      <w:pPr>
        <w:ind w:left="720" w:hanging="360"/>
      </w:pPr>
      <w:rPr>
        <w:rFonts w:hint="default"/>
        <w:b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089378211">
    <w:abstractNumId w:val="18"/>
  </w:num>
  <w:num w:numId="2" w16cid:durableId="1914273787">
    <w:abstractNumId w:val="2"/>
  </w:num>
  <w:num w:numId="3" w16cid:durableId="298266575">
    <w:abstractNumId w:val="53"/>
  </w:num>
  <w:num w:numId="4" w16cid:durableId="1551458109">
    <w:abstractNumId w:val="6"/>
  </w:num>
  <w:num w:numId="5" w16cid:durableId="1992051702">
    <w:abstractNumId w:val="10"/>
  </w:num>
  <w:num w:numId="6" w16cid:durableId="1906330037">
    <w:abstractNumId w:val="9"/>
  </w:num>
  <w:num w:numId="7" w16cid:durableId="1571185645">
    <w:abstractNumId w:val="12"/>
  </w:num>
  <w:num w:numId="8" w16cid:durableId="1071855335">
    <w:abstractNumId w:val="42"/>
  </w:num>
  <w:num w:numId="9" w16cid:durableId="113377906">
    <w:abstractNumId w:val="27"/>
  </w:num>
  <w:num w:numId="10" w16cid:durableId="1808813891">
    <w:abstractNumId w:val="37"/>
  </w:num>
  <w:num w:numId="11" w16cid:durableId="2139687201">
    <w:abstractNumId w:val="47"/>
  </w:num>
  <w:num w:numId="12" w16cid:durableId="1624456720">
    <w:abstractNumId w:val="23"/>
  </w:num>
  <w:num w:numId="13" w16cid:durableId="491415449">
    <w:abstractNumId w:val="55"/>
  </w:num>
  <w:num w:numId="14" w16cid:durableId="380833234">
    <w:abstractNumId w:val="21"/>
  </w:num>
  <w:num w:numId="15" w16cid:durableId="1817917796">
    <w:abstractNumId w:val="14"/>
  </w:num>
  <w:num w:numId="16" w16cid:durableId="2091003604">
    <w:abstractNumId w:val="52"/>
  </w:num>
  <w:num w:numId="17" w16cid:durableId="995457164">
    <w:abstractNumId w:val="49"/>
  </w:num>
  <w:num w:numId="18" w16cid:durableId="1661616594">
    <w:abstractNumId w:val="48"/>
  </w:num>
  <w:num w:numId="19" w16cid:durableId="1412771668">
    <w:abstractNumId w:val="11"/>
  </w:num>
  <w:num w:numId="20" w16cid:durableId="1795825940">
    <w:abstractNumId w:val="1"/>
  </w:num>
  <w:num w:numId="21" w16cid:durableId="1123228572">
    <w:abstractNumId w:val="7"/>
  </w:num>
  <w:num w:numId="22" w16cid:durableId="1396970797">
    <w:abstractNumId w:val="50"/>
  </w:num>
  <w:num w:numId="23" w16cid:durableId="107086181">
    <w:abstractNumId w:val="36"/>
  </w:num>
  <w:num w:numId="24" w16cid:durableId="844980442">
    <w:abstractNumId w:val="13"/>
  </w:num>
  <w:num w:numId="25" w16cid:durableId="1310137339">
    <w:abstractNumId w:val="0"/>
  </w:num>
  <w:num w:numId="26" w16cid:durableId="428933300">
    <w:abstractNumId w:val="46"/>
  </w:num>
  <w:num w:numId="27" w16cid:durableId="361051023">
    <w:abstractNumId w:val="8"/>
  </w:num>
  <w:num w:numId="28" w16cid:durableId="959923243">
    <w:abstractNumId w:val="38"/>
  </w:num>
  <w:num w:numId="29" w16cid:durableId="2058696644">
    <w:abstractNumId w:val="58"/>
  </w:num>
  <w:num w:numId="30" w16cid:durableId="265424106">
    <w:abstractNumId w:val="17"/>
  </w:num>
  <w:num w:numId="31" w16cid:durableId="503865352">
    <w:abstractNumId w:val="34"/>
  </w:num>
  <w:num w:numId="32" w16cid:durableId="1675953662">
    <w:abstractNumId w:val="30"/>
  </w:num>
  <w:num w:numId="33" w16cid:durableId="424885288">
    <w:abstractNumId w:val="20"/>
  </w:num>
  <w:num w:numId="34" w16cid:durableId="2068449479">
    <w:abstractNumId w:val="4"/>
  </w:num>
  <w:num w:numId="35" w16cid:durableId="1569655355">
    <w:abstractNumId w:val="54"/>
  </w:num>
  <w:num w:numId="36" w16cid:durableId="868027607">
    <w:abstractNumId w:val="32"/>
  </w:num>
  <w:num w:numId="37" w16cid:durableId="1491750818">
    <w:abstractNumId w:val="39"/>
  </w:num>
  <w:num w:numId="38" w16cid:durableId="841353190">
    <w:abstractNumId w:val="16"/>
  </w:num>
  <w:num w:numId="39" w16cid:durableId="541207677">
    <w:abstractNumId w:val="29"/>
  </w:num>
  <w:num w:numId="40" w16cid:durableId="1741513932">
    <w:abstractNumId w:val="56"/>
  </w:num>
  <w:num w:numId="41" w16cid:durableId="681317243">
    <w:abstractNumId w:val="51"/>
  </w:num>
  <w:num w:numId="42" w16cid:durableId="437066536">
    <w:abstractNumId w:val="19"/>
  </w:num>
  <w:num w:numId="43" w16cid:durableId="1933735714">
    <w:abstractNumId w:val="41"/>
  </w:num>
  <w:num w:numId="44" w16cid:durableId="836269363">
    <w:abstractNumId w:val="44"/>
  </w:num>
  <w:num w:numId="45" w16cid:durableId="1858079788">
    <w:abstractNumId w:val="35"/>
  </w:num>
  <w:num w:numId="46" w16cid:durableId="942490655">
    <w:abstractNumId w:val="28"/>
  </w:num>
  <w:num w:numId="47" w16cid:durableId="1972859989">
    <w:abstractNumId w:val="25"/>
  </w:num>
  <w:num w:numId="48" w16cid:durableId="1037657398">
    <w:abstractNumId w:val="40"/>
  </w:num>
  <w:num w:numId="49" w16cid:durableId="2100786912">
    <w:abstractNumId w:val="43"/>
  </w:num>
  <w:num w:numId="50" w16cid:durableId="1575505414">
    <w:abstractNumId w:val="59"/>
  </w:num>
  <w:num w:numId="51" w16cid:durableId="653679821">
    <w:abstractNumId w:val="3"/>
  </w:num>
  <w:num w:numId="52" w16cid:durableId="2074084758">
    <w:abstractNumId w:val="26"/>
  </w:num>
  <w:num w:numId="53" w16cid:durableId="804586382">
    <w:abstractNumId w:val="31"/>
  </w:num>
  <w:num w:numId="54" w16cid:durableId="58094745">
    <w:abstractNumId w:val="15"/>
  </w:num>
  <w:num w:numId="55" w16cid:durableId="1722944690">
    <w:abstractNumId w:val="24"/>
  </w:num>
  <w:num w:numId="56" w16cid:durableId="564682217">
    <w:abstractNumId w:val="5"/>
  </w:num>
  <w:num w:numId="57" w16cid:durableId="1511065324">
    <w:abstractNumId w:val="60"/>
  </w:num>
  <w:num w:numId="58" w16cid:durableId="1219391893">
    <w:abstractNumId w:val="22"/>
  </w:num>
  <w:num w:numId="59" w16cid:durableId="1632906439">
    <w:abstractNumId w:val="45"/>
  </w:num>
  <w:num w:numId="60" w16cid:durableId="423498815">
    <w:abstractNumId w:val="57"/>
  </w:num>
  <w:num w:numId="61" w16cid:durableId="3574011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F2D"/>
    <w:rsid w:val="000B4BEB"/>
    <w:rsid w:val="000E5983"/>
    <w:rsid w:val="000F4F2D"/>
    <w:rsid w:val="001A0009"/>
    <w:rsid w:val="00211206"/>
    <w:rsid w:val="00244A6C"/>
    <w:rsid w:val="002C5A18"/>
    <w:rsid w:val="00314CBA"/>
    <w:rsid w:val="0034658B"/>
    <w:rsid w:val="00380E88"/>
    <w:rsid w:val="00386D7C"/>
    <w:rsid w:val="003A372C"/>
    <w:rsid w:val="004230F6"/>
    <w:rsid w:val="00486D04"/>
    <w:rsid w:val="004D3121"/>
    <w:rsid w:val="005D797C"/>
    <w:rsid w:val="00662B26"/>
    <w:rsid w:val="006826F7"/>
    <w:rsid w:val="00756F35"/>
    <w:rsid w:val="007B487D"/>
    <w:rsid w:val="007B5558"/>
    <w:rsid w:val="007F69DE"/>
    <w:rsid w:val="008C3931"/>
    <w:rsid w:val="00933796"/>
    <w:rsid w:val="00977698"/>
    <w:rsid w:val="00A14F3E"/>
    <w:rsid w:val="00A301EC"/>
    <w:rsid w:val="00B4264B"/>
    <w:rsid w:val="00B51679"/>
    <w:rsid w:val="00B706F1"/>
    <w:rsid w:val="00B770B3"/>
    <w:rsid w:val="00BE0CC7"/>
    <w:rsid w:val="00C03A64"/>
    <w:rsid w:val="00CD5A44"/>
    <w:rsid w:val="00D32A77"/>
    <w:rsid w:val="00D41394"/>
    <w:rsid w:val="00D72DB9"/>
    <w:rsid w:val="00D74B3F"/>
    <w:rsid w:val="00E11CE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D13EF"/>
  <w15:chartTrackingRefBased/>
  <w15:docId w15:val="{00F04DD8-711F-4E88-8815-D318F27FE6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11CEB"/>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0F4F2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4F2D"/>
  </w:style>
  <w:style w:type="paragraph" w:styleId="Stopka">
    <w:name w:val="footer"/>
    <w:basedOn w:val="Normalny"/>
    <w:link w:val="StopkaZnak"/>
    <w:uiPriority w:val="99"/>
    <w:unhideWhenUsed/>
    <w:rsid w:val="000F4F2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F4F2D"/>
  </w:style>
  <w:style w:type="paragraph" w:styleId="Tekstdymka">
    <w:name w:val="Balloon Text"/>
    <w:basedOn w:val="Normalny"/>
    <w:link w:val="TekstdymkaZnak"/>
    <w:uiPriority w:val="99"/>
    <w:semiHidden/>
    <w:unhideWhenUsed/>
    <w:rsid w:val="000F4F2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F4F2D"/>
    <w:rPr>
      <w:rFonts w:ascii="Segoe UI" w:hAnsi="Segoe UI" w:cs="Segoe UI"/>
      <w:sz w:val="18"/>
      <w:szCs w:val="18"/>
    </w:rPr>
  </w:style>
  <w:style w:type="paragraph" w:styleId="Akapitzlist">
    <w:name w:val="List Paragraph"/>
    <w:basedOn w:val="Normalny"/>
    <w:uiPriority w:val="34"/>
    <w:qFormat/>
    <w:rsid w:val="000F4F2D"/>
    <w:pPr>
      <w:ind w:left="720"/>
      <w:contextualSpacing/>
    </w:pPr>
  </w:style>
  <w:style w:type="paragraph" w:styleId="Tekstprzypisudolnego">
    <w:name w:val="footnote text"/>
    <w:basedOn w:val="Normalny"/>
    <w:link w:val="TekstprzypisudolnegoZnak"/>
    <w:uiPriority w:val="99"/>
    <w:semiHidden/>
    <w:unhideWhenUsed/>
    <w:rsid w:val="000F4F2D"/>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0F4F2D"/>
    <w:rPr>
      <w:sz w:val="20"/>
      <w:szCs w:val="20"/>
    </w:rPr>
  </w:style>
  <w:style w:type="character" w:styleId="Odwoanieprzypisudolnego">
    <w:name w:val="footnote reference"/>
    <w:basedOn w:val="Domylnaczcionkaakapitu"/>
    <w:uiPriority w:val="99"/>
    <w:semiHidden/>
    <w:unhideWhenUsed/>
    <w:rsid w:val="000F4F2D"/>
    <w:rPr>
      <w:vertAlign w:val="superscript"/>
    </w:rPr>
  </w:style>
  <w:style w:type="character" w:customStyle="1" w:styleId="TekstkomentarzaZnak">
    <w:name w:val="Tekst komentarza Znak"/>
    <w:basedOn w:val="Domylnaczcionkaakapitu"/>
    <w:link w:val="Tekstkomentarza"/>
    <w:uiPriority w:val="99"/>
    <w:semiHidden/>
    <w:rsid w:val="000F4F2D"/>
    <w:rPr>
      <w:sz w:val="20"/>
      <w:szCs w:val="20"/>
    </w:rPr>
  </w:style>
  <w:style w:type="paragraph" w:styleId="Tekstkomentarza">
    <w:name w:val="annotation text"/>
    <w:basedOn w:val="Normalny"/>
    <w:link w:val="TekstkomentarzaZnak"/>
    <w:uiPriority w:val="99"/>
    <w:semiHidden/>
    <w:unhideWhenUsed/>
    <w:rsid w:val="000F4F2D"/>
    <w:pPr>
      <w:spacing w:line="240" w:lineRule="auto"/>
    </w:pPr>
    <w:rPr>
      <w:sz w:val="20"/>
      <w:szCs w:val="20"/>
    </w:rPr>
  </w:style>
  <w:style w:type="character" w:customStyle="1" w:styleId="TekstkomentarzaZnak1">
    <w:name w:val="Tekst komentarza Znak1"/>
    <w:basedOn w:val="Domylnaczcionkaakapitu"/>
    <w:uiPriority w:val="99"/>
    <w:semiHidden/>
    <w:rsid w:val="000F4F2D"/>
    <w:rPr>
      <w:sz w:val="20"/>
      <w:szCs w:val="20"/>
    </w:rPr>
  </w:style>
  <w:style w:type="character" w:customStyle="1" w:styleId="TematkomentarzaZnak">
    <w:name w:val="Temat komentarza Znak"/>
    <w:basedOn w:val="TekstkomentarzaZnak"/>
    <w:link w:val="Tematkomentarza"/>
    <w:uiPriority w:val="99"/>
    <w:semiHidden/>
    <w:rsid w:val="000F4F2D"/>
    <w:rPr>
      <w:b/>
      <w:bCs/>
      <w:sz w:val="20"/>
      <w:szCs w:val="20"/>
    </w:rPr>
  </w:style>
  <w:style w:type="paragraph" w:styleId="Tematkomentarza">
    <w:name w:val="annotation subject"/>
    <w:basedOn w:val="Tekstkomentarza"/>
    <w:next w:val="Tekstkomentarza"/>
    <w:link w:val="TematkomentarzaZnak"/>
    <w:uiPriority w:val="99"/>
    <w:semiHidden/>
    <w:unhideWhenUsed/>
    <w:rsid w:val="000F4F2D"/>
    <w:rPr>
      <w:b/>
      <w:bCs/>
    </w:rPr>
  </w:style>
  <w:style w:type="character" w:customStyle="1" w:styleId="TematkomentarzaZnak1">
    <w:name w:val="Temat komentarza Znak1"/>
    <w:basedOn w:val="TekstkomentarzaZnak1"/>
    <w:uiPriority w:val="99"/>
    <w:semiHidden/>
    <w:rsid w:val="000F4F2D"/>
    <w:rPr>
      <w:b/>
      <w:bCs/>
      <w:sz w:val="20"/>
      <w:szCs w:val="20"/>
    </w:rPr>
  </w:style>
  <w:style w:type="paragraph" w:styleId="Tekstprzypisukocowego">
    <w:name w:val="endnote text"/>
    <w:basedOn w:val="Normalny"/>
    <w:link w:val="TekstprzypisukocowegoZnak"/>
    <w:uiPriority w:val="99"/>
    <w:semiHidden/>
    <w:unhideWhenUsed/>
    <w:rsid w:val="000F4F2D"/>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0F4F2D"/>
    <w:rPr>
      <w:sz w:val="20"/>
      <w:szCs w:val="20"/>
    </w:rPr>
  </w:style>
  <w:style w:type="character" w:styleId="Odwoanieprzypisukocowego">
    <w:name w:val="endnote reference"/>
    <w:basedOn w:val="Domylnaczcionkaakapitu"/>
    <w:uiPriority w:val="99"/>
    <w:semiHidden/>
    <w:unhideWhenUsed/>
    <w:rsid w:val="000F4F2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3" Type="http://schemas.openxmlformats.org/officeDocument/2006/relationships/settings" Target="settings.xml"/><Relationship Id="rId7" Type="http://schemas.openxmlformats.org/officeDocument/2006/relationships/hyperlink" Target="https://sip.lex.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35</Pages>
  <Words>12209</Words>
  <Characters>73254</Characters>
  <Application>Microsoft Office Word</Application>
  <DocSecurity>0</DocSecurity>
  <Lines>610</Lines>
  <Paragraphs>170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85293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Pprdom Pprdom</dc:creator>
  <cp:keywords/>
  <dc:description/>
  <cp:lastModifiedBy>Pprdom Pprdom</cp:lastModifiedBy>
  <cp:revision>2</cp:revision>
  <dcterms:created xsi:type="dcterms:W3CDTF">2023-11-08T14:48:00Z</dcterms:created>
  <dcterms:modified xsi:type="dcterms:W3CDTF">2023-11-08T14:48:00Z</dcterms:modified>
</cp:coreProperties>
</file>